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F5FA" w14:textId="77777777" w:rsidR="003859B9" w:rsidRPr="005966D2" w:rsidRDefault="003859B9" w:rsidP="003859B9">
      <w:pPr>
        <w:rPr>
          <w:rFonts w:ascii="Trebuchet MS" w:hAnsi="Trebuchet MS"/>
        </w:rPr>
      </w:pPr>
      <w:r w:rsidRPr="005966D2">
        <w:rPr>
          <w:rFonts w:ascii="Trebuchet MS" w:hAnsi="Trebuchet MS" w:cs="Segoe UI"/>
          <w:noProof/>
          <w:lang w:eastAsia="de-AT"/>
        </w:rPr>
        <w:drawing>
          <wp:anchor distT="0" distB="0" distL="114300" distR="114300" simplePos="0" relativeHeight="251658240" behindDoc="1" locked="0" layoutInCell="1" allowOverlap="1" wp14:anchorId="3AFC51B3" wp14:editId="7CD7228E">
            <wp:simplePos x="0" y="0"/>
            <wp:positionH relativeFrom="column">
              <wp:posOffset>4262755</wp:posOffset>
            </wp:positionH>
            <wp:positionV relativeFrom="paragraph">
              <wp:posOffset>5080</wp:posOffset>
            </wp:positionV>
            <wp:extent cx="1583690" cy="566030"/>
            <wp:effectExtent l="0" t="0" r="0" b="5715"/>
            <wp:wrapNone/>
            <wp:docPr id="2" name="Grafik 1" descr="STEINKERAMI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EINKERAMIK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56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A6DC2" w14:textId="77777777" w:rsidR="003859B9" w:rsidRDefault="003859B9" w:rsidP="003859B9">
      <w:pPr>
        <w:rPr>
          <w:rFonts w:ascii="Trebuchet MS" w:hAnsi="Trebuchet MS"/>
        </w:rPr>
      </w:pPr>
    </w:p>
    <w:p w14:paraId="64D18191" w14:textId="2143C712" w:rsidR="003859B9" w:rsidRPr="005966D2" w:rsidRDefault="003859B9" w:rsidP="003859B9">
      <w:pPr>
        <w:rPr>
          <w:rFonts w:ascii="Trebuchet MS" w:hAnsi="Trebuchet MS"/>
        </w:rPr>
      </w:pPr>
      <w:r w:rsidRPr="00402B41">
        <w:rPr>
          <w:rFonts w:ascii="Trebuchet MS" w:hAnsi="Trebuchet MS"/>
        </w:rPr>
        <w:t xml:space="preserve">Wien, </w:t>
      </w:r>
      <w:r>
        <w:rPr>
          <w:rFonts w:ascii="Trebuchet MS" w:hAnsi="Trebuchet MS"/>
        </w:rPr>
        <w:t>4</w:t>
      </w:r>
      <w:r w:rsidRPr="00402B41">
        <w:rPr>
          <w:rFonts w:ascii="Trebuchet MS" w:hAnsi="Trebuchet MS"/>
        </w:rPr>
        <w:t xml:space="preserve">. März </w:t>
      </w:r>
      <w:r>
        <w:rPr>
          <w:rFonts w:ascii="Trebuchet MS" w:hAnsi="Trebuchet MS"/>
        </w:rPr>
        <w:t>2020</w:t>
      </w:r>
    </w:p>
    <w:p w14:paraId="54648C90" w14:textId="45AA4EFC" w:rsidR="003859B9" w:rsidRDefault="003859B9" w:rsidP="003859B9">
      <w:pPr>
        <w:rPr>
          <w:rFonts w:ascii="Trebuchet MS" w:hAnsi="Trebuchet MS"/>
        </w:rPr>
      </w:pPr>
    </w:p>
    <w:p w14:paraId="31A4F749" w14:textId="7682F8AC" w:rsidR="000A5ED6" w:rsidRPr="000A5ED6" w:rsidRDefault="000A5ED6" w:rsidP="003859B9">
      <w:pPr>
        <w:rPr>
          <w:rFonts w:ascii="Trebuchet MS" w:hAnsi="Trebuchet MS"/>
          <w:b/>
          <w:sz w:val="28"/>
          <w:szCs w:val="28"/>
        </w:rPr>
      </w:pPr>
      <w:r w:rsidRPr="000A5ED6">
        <w:rPr>
          <w:rFonts w:ascii="Trebuchet MS" w:hAnsi="Trebuchet MS"/>
          <w:b/>
          <w:sz w:val="28"/>
          <w:szCs w:val="28"/>
        </w:rPr>
        <w:t>Konj</w:t>
      </w:r>
      <w:r>
        <w:rPr>
          <w:rFonts w:ascii="Trebuchet MS" w:hAnsi="Trebuchet MS"/>
          <w:b/>
          <w:sz w:val="28"/>
          <w:szCs w:val="28"/>
        </w:rPr>
        <w:t xml:space="preserve">unkturerhebung 2019: Baustoffindustrie </w:t>
      </w:r>
      <w:r w:rsidR="005621E4">
        <w:rPr>
          <w:rFonts w:ascii="Trebuchet MS" w:hAnsi="Trebuchet MS"/>
          <w:b/>
          <w:sz w:val="28"/>
          <w:szCs w:val="28"/>
        </w:rPr>
        <w:t>mit leichtem Plus von 2,</w:t>
      </w:r>
      <w:r w:rsidR="00623F30">
        <w:rPr>
          <w:rFonts w:ascii="Trebuchet MS" w:hAnsi="Trebuchet MS"/>
          <w:b/>
          <w:sz w:val="28"/>
          <w:szCs w:val="28"/>
        </w:rPr>
        <w:t>2%</w:t>
      </w:r>
      <w:r w:rsidR="005E1F59">
        <w:rPr>
          <w:rFonts w:ascii="Trebuchet MS" w:hAnsi="Trebuchet MS"/>
          <w:b/>
          <w:sz w:val="28"/>
          <w:szCs w:val="28"/>
        </w:rPr>
        <w:t xml:space="preserve"> auf EUR 3,7</w:t>
      </w:r>
      <w:r w:rsidR="00985C1D">
        <w:rPr>
          <w:rFonts w:ascii="Trebuchet MS" w:hAnsi="Trebuchet MS"/>
          <w:b/>
          <w:sz w:val="28"/>
          <w:szCs w:val="28"/>
        </w:rPr>
        <w:t xml:space="preserve"> Mrd. </w:t>
      </w:r>
      <w:r w:rsidR="00623F30">
        <w:rPr>
          <w:rFonts w:ascii="Trebuchet MS" w:hAnsi="Trebuchet MS"/>
          <w:b/>
          <w:sz w:val="28"/>
          <w:szCs w:val="28"/>
        </w:rPr>
        <w:t xml:space="preserve"> </w:t>
      </w:r>
    </w:p>
    <w:p w14:paraId="0747740C" w14:textId="46031F8F" w:rsidR="003859B9" w:rsidRPr="00D57A04" w:rsidRDefault="00B95FAA" w:rsidP="00C35AD7">
      <w:pPr>
        <w:spacing w:after="0" w:line="280" w:lineRule="atLeast"/>
        <w:rPr>
          <w:rFonts w:ascii="Trebuchet MS" w:hAnsi="Trebuchet MS"/>
          <w:b/>
          <w:sz w:val="24"/>
          <w:szCs w:val="24"/>
        </w:rPr>
      </w:pPr>
      <w:r>
        <w:rPr>
          <w:rFonts w:ascii="Trebuchet MS" w:hAnsi="Trebuchet MS"/>
          <w:b/>
          <w:sz w:val="24"/>
          <w:szCs w:val="24"/>
        </w:rPr>
        <w:t xml:space="preserve">Hochbau und milde Temperaturen retten Ergebnis. Industriezulieferer im Rückgang. </w:t>
      </w:r>
      <w:r w:rsidR="00DA3326">
        <w:rPr>
          <w:rFonts w:ascii="Trebuchet MS" w:hAnsi="Trebuchet MS"/>
          <w:b/>
          <w:sz w:val="24"/>
          <w:szCs w:val="24"/>
        </w:rPr>
        <w:t xml:space="preserve">Neuer Obmann </w:t>
      </w:r>
      <w:r w:rsidR="000A2BC5">
        <w:rPr>
          <w:rFonts w:ascii="Trebuchet MS" w:hAnsi="Trebuchet MS"/>
          <w:b/>
          <w:sz w:val="24"/>
          <w:szCs w:val="24"/>
        </w:rPr>
        <w:t xml:space="preserve">Robert Schmid gibt sich </w:t>
      </w:r>
      <w:r w:rsidR="00164C12">
        <w:rPr>
          <w:rFonts w:ascii="Trebuchet MS" w:hAnsi="Trebuchet MS"/>
          <w:b/>
          <w:sz w:val="24"/>
          <w:szCs w:val="24"/>
        </w:rPr>
        <w:t>zuversichtlich, w</w:t>
      </w:r>
      <w:r w:rsidR="00701BCC">
        <w:rPr>
          <w:rFonts w:ascii="Trebuchet MS" w:hAnsi="Trebuchet MS"/>
          <w:b/>
          <w:sz w:val="24"/>
          <w:szCs w:val="24"/>
        </w:rPr>
        <w:t xml:space="preserve">enn Regierung hält, was </w:t>
      </w:r>
      <w:r w:rsidR="004B3F56">
        <w:rPr>
          <w:rFonts w:ascii="Trebuchet MS" w:hAnsi="Trebuchet MS"/>
          <w:b/>
          <w:sz w:val="24"/>
          <w:szCs w:val="24"/>
        </w:rPr>
        <w:t xml:space="preserve">ihr </w:t>
      </w:r>
      <w:r w:rsidR="00701BCC">
        <w:rPr>
          <w:rFonts w:ascii="Trebuchet MS" w:hAnsi="Trebuchet MS"/>
          <w:b/>
          <w:sz w:val="24"/>
          <w:szCs w:val="24"/>
        </w:rPr>
        <w:t>Programm verspricht</w:t>
      </w:r>
      <w:r w:rsidR="00C35AD7">
        <w:rPr>
          <w:rFonts w:ascii="Trebuchet MS" w:hAnsi="Trebuchet MS"/>
          <w:b/>
          <w:sz w:val="24"/>
          <w:szCs w:val="24"/>
        </w:rPr>
        <w:t>.</w:t>
      </w:r>
    </w:p>
    <w:p w14:paraId="17CBCCD1" w14:textId="007D2082" w:rsidR="00934AC9" w:rsidRDefault="00934AC9" w:rsidP="00C35AD7">
      <w:pPr>
        <w:pStyle w:val="text"/>
        <w:spacing w:line="280" w:lineRule="atLeast"/>
        <w:jc w:val="left"/>
        <w:rPr>
          <w:rFonts w:ascii="Trebuchet MS" w:hAnsi="Trebuchet MS" w:cs="Segoe UI"/>
          <w:szCs w:val="22"/>
        </w:rPr>
      </w:pPr>
    </w:p>
    <w:p w14:paraId="4F7C089D" w14:textId="04EE469E" w:rsidR="00BC62E2" w:rsidRDefault="00934AC9" w:rsidP="00C35AD7">
      <w:pPr>
        <w:pStyle w:val="text"/>
        <w:spacing w:line="280" w:lineRule="atLeast"/>
        <w:jc w:val="left"/>
        <w:rPr>
          <w:rFonts w:ascii="Trebuchet MS" w:hAnsi="Trebuchet MS" w:cs="Segoe UI"/>
        </w:rPr>
      </w:pPr>
      <w:r>
        <w:rPr>
          <w:rFonts w:ascii="Trebuchet MS" w:hAnsi="Trebuchet MS" w:cs="Segoe UI"/>
          <w:szCs w:val="22"/>
        </w:rPr>
        <w:t xml:space="preserve">Der Fachverband der Stein- und keramischen Industrie präsentierte heute die Ergebnisse </w:t>
      </w:r>
      <w:r w:rsidR="00831B97">
        <w:rPr>
          <w:rFonts w:ascii="Trebuchet MS" w:hAnsi="Trebuchet MS" w:cs="Segoe UI"/>
          <w:szCs w:val="22"/>
        </w:rPr>
        <w:t xml:space="preserve">seiner Konjunkturerhebung, die er alljährlich unter seinen </w:t>
      </w:r>
      <w:r w:rsidR="00D9646C">
        <w:rPr>
          <w:rFonts w:ascii="Trebuchet MS" w:hAnsi="Trebuchet MS" w:cs="Segoe UI"/>
          <w:szCs w:val="22"/>
        </w:rPr>
        <w:t xml:space="preserve">über </w:t>
      </w:r>
      <w:r w:rsidR="00831B97">
        <w:rPr>
          <w:rFonts w:ascii="Trebuchet MS" w:hAnsi="Trebuchet MS" w:cs="Segoe UI"/>
          <w:szCs w:val="22"/>
        </w:rPr>
        <w:t xml:space="preserve">300 Mitgliedsunternehmen durchführt. </w:t>
      </w:r>
      <w:r w:rsidR="00CB655F">
        <w:rPr>
          <w:rFonts w:ascii="Trebuchet MS" w:hAnsi="Trebuchet MS" w:cs="Segoe UI"/>
          <w:szCs w:val="22"/>
        </w:rPr>
        <w:t xml:space="preserve">„2019 </w:t>
      </w:r>
      <w:r w:rsidR="005A144E">
        <w:rPr>
          <w:rFonts w:ascii="Trebuchet MS" w:hAnsi="Trebuchet MS" w:cs="Segoe UI"/>
          <w:szCs w:val="22"/>
        </w:rPr>
        <w:t xml:space="preserve">erwirtschaftete </w:t>
      </w:r>
      <w:r w:rsidR="00805B66">
        <w:rPr>
          <w:rFonts w:ascii="Trebuchet MS" w:hAnsi="Trebuchet MS" w:cs="Segoe UI"/>
          <w:szCs w:val="22"/>
        </w:rPr>
        <w:t xml:space="preserve">die Baustoffbranche </w:t>
      </w:r>
      <w:r w:rsidR="00D9646C">
        <w:rPr>
          <w:rFonts w:ascii="Trebuchet MS" w:hAnsi="Trebuchet MS" w:cs="Segoe UI"/>
          <w:szCs w:val="22"/>
        </w:rPr>
        <w:t>einen Umsatz von ca. EUR 3,</w:t>
      </w:r>
      <w:r w:rsidR="005E1F59">
        <w:rPr>
          <w:rFonts w:ascii="Trebuchet MS" w:hAnsi="Trebuchet MS" w:cs="Segoe UI"/>
          <w:szCs w:val="22"/>
        </w:rPr>
        <w:t>7</w:t>
      </w:r>
      <w:r w:rsidR="005A144E">
        <w:rPr>
          <w:rFonts w:ascii="Trebuchet MS" w:hAnsi="Trebuchet MS" w:cs="Segoe UI"/>
          <w:szCs w:val="22"/>
        </w:rPr>
        <w:t xml:space="preserve"> Mrd.</w:t>
      </w:r>
      <w:r w:rsidR="00FB0382">
        <w:rPr>
          <w:rFonts w:ascii="Trebuchet MS" w:hAnsi="Trebuchet MS" w:cs="Segoe UI"/>
          <w:szCs w:val="22"/>
        </w:rPr>
        <w:t xml:space="preserve"> Dies entspricht einem Zuwachs von 2,2% gegenüber dem Vorjahr. </w:t>
      </w:r>
      <w:r w:rsidR="007327BB">
        <w:rPr>
          <w:rFonts w:ascii="Trebuchet MS" w:hAnsi="Trebuchet MS" w:cs="Segoe UI"/>
          <w:szCs w:val="22"/>
        </w:rPr>
        <w:t>In Summe hat wieder der Hochbau das Gesamtplus gerettet</w:t>
      </w:r>
      <w:r w:rsidR="00D76087">
        <w:rPr>
          <w:rFonts w:ascii="Trebuchet MS" w:hAnsi="Trebuchet MS" w:cs="Segoe UI"/>
          <w:szCs w:val="22"/>
        </w:rPr>
        <w:t>. Schmerzhaft sind teils deutliche Rückgänge bei den hochspezialisierten</w:t>
      </w:r>
      <w:r w:rsidR="00D9646C">
        <w:rPr>
          <w:rFonts w:ascii="Trebuchet MS" w:hAnsi="Trebuchet MS" w:cs="Segoe UI"/>
          <w:szCs w:val="22"/>
        </w:rPr>
        <w:t>, personalintensiven</w:t>
      </w:r>
      <w:r w:rsidR="00D76087">
        <w:rPr>
          <w:rFonts w:ascii="Trebuchet MS" w:hAnsi="Trebuchet MS" w:cs="Segoe UI"/>
          <w:szCs w:val="22"/>
        </w:rPr>
        <w:t xml:space="preserve"> Industriezulieferern</w:t>
      </w:r>
      <w:r w:rsidR="00013A28">
        <w:rPr>
          <w:rFonts w:ascii="Trebuchet MS" w:hAnsi="Trebuchet MS" w:cs="Segoe UI"/>
          <w:szCs w:val="22"/>
        </w:rPr>
        <w:t xml:space="preserve">, </w:t>
      </w:r>
      <w:r w:rsidR="00106389">
        <w:rPr>
          <w:rFonts w:ascii="Trebuchet MS" w:hAnsi="Trebuchet MS" w:cs="Segoe UI"/>
          <w:szCs w:val="22"/>
        </w:rPr>
        <w:t xml:space="preserve">bei denen die rückläufigen Zahlen in anderen Industrien durchschlagen“, </w:t>
      </w:r>
      <w:r w:rsidR="005E129B">
        <w:rPr>
          <w:rFonts w:ascii="Trebuchet MS" w:hAnsi="Trebuchet MS" w:cs="Segoe UI"/>
          <w:szCs w:val="22"/>
        </w:rPr>
        <w:t xml:space="preserve">so Geschäftsführer Andreas Pfeiler. </w:t>
      </w:r>
      <w:r w:rsidR="00D31530">
        <w:rPr>
          <w:rFonts w:ascii="Trebuchet MS" w:hAnsi="Trebuchet MS" w:cs="Segoe UI"/>
          <w:szCs w:val="22"/>
        </w:rPr>
        <w:t xml:space="preserve">Quer durch alle Branchen war im vergangenen Jahr ein großer Kostendruck, etwa </w:t>
      </w:r>
      <w:r w:rsidR="005E1F59">
        <w:rPr>
          <w:rFonts w:ascii="Trebuchet MS" w:hAnsi="Trebuchet MS" w:cs="Segoe UI"/>
          <w:szCs w:val="22"/>
        </w:rPr>
        <w:t xml:space="preserve">durch </w:t>
      </w:r>
      <w:r w:rsidR="009407BA">
        <w:rPr>
          <w:rFonts w:ascii="Trebuchet MS" w:hAnsi="Trebuchet MS" w:cs="Segoe UI"/>
        </w:rPr>
        <w:t>CO</w:t>
      </w:r>
      <w:r w:rsidR="009407BA" w:rsidRPr="00EA3157">
        <w:rPr>
          <w:rFonts w:ascii="Trebuchet MS" w:hAnsi="Trebuchet MS" w:cs="Segoe UI"/>
          <w:vertAlign w:val="subscript"/>
        </w:rPr>
        <w:t>2</w:t>
      </w:r>
      <w:r w:rsidR="009407BA" w:rsidRPr="00471A3F">
        <w:rPr>
          <w:rFonts w:ascii="Trebuchet MS" w:hAnsi="Trebuchet MS" w:cs="Segoe UI"/>
        </w:rPr>
        <w:t>-</w:t>
      </w:r>
      <w:r w:rsidR="009407BA">
        <w:rPr>
          <w:rFonts w:ascii="Trebuchet MS" w:hAnsi="Trebuchet MS" w:cs="Segoe UI"/>
        </w:rPr>
        <w:t>Zertifikate</w:t>
      </w:r>
      <w:r w:rsidR="00894CAD">
        <w:rPr>
          <w:rFonts w:ascii="Trebuchet MS" w:hAnsi="Trebuchet MS" w:cs="Segoe UI"/>
        </w:rPr>
        <w:t>,</w:t>
      </w:r>
      <w:r w:rsidR="009407BA">
        <w:rPr>
          <w:rFonts w:ascii="Trebuchet MS" w:hAnsi="Trebuchet MS" w:cs="Segoe UI"/>
        </w:rPr>
        <w:t xml:space="preserve"> spürbar. </w:t>
      </w:r>
      <w:r w:rsidR="000F1C7E">
        <w:rPr>
          <w:rFonts w:ascii="Trebuchet MS" w:hAnsi="Trebuchet MS" w:cs="Segoe UI"/>
        </w:rPr>
        <w:t>Trotzdem konnte die Beschäftigtenzahl um 0,</w:t>
      </w:r>
      <w:r w:rsidR="00894CAD">
        <w:rPr>
          <w:rFonts w:ascii="Trebuchet MS" w:hAnsi="Trebuchet MS" w:cs="Segoe UI"/>
        </w:rPr>
        <w:t>3</w:t>
      </w:r>
      <w:r w:rsidR="00293A68">
        <w:rPr>
          <w:rFonts w:ascii="Trebuchet MS" w:hAnsi="Trebuchet MS" w:cs="Segoe UI"/>
        </w:rPr>
        <w:t xml:space="preserve">% </w:t>
      </w:r>
      <w:r w:rsidR="00C67166">
        <w:rPr>
          <w:rFonts w:ascii="Trebuchet MS" w:hAnsi="Trebuchet MS" w:cs="Segoe UI"/>
        </w:rPr>
        <w:t>(</w:t>
      </w:r>
      <w:r w:rsidR="00894CAD">
        <w:rPr>
          <w:rFonts w:ascii="Trebuchet MS" w:hAnsi="Trebuchet MS" w:cs="Segoe UI"/>
        </w:rPr>
        <w:t>auf rund 13.400</w:t>
      </w:r>
      <w:r w:rsidR="00C67166">
        <w:rPr>
          <w:rFonts w:ascii="Trebuchet MS" w:hAnsi="Trebuchet MS" w:cs="Segoe UI"/>
        </w:rPr>
        <w:t>)</w:t>
      </w:r>
      <w:r w:rsidR="00894CAD">
        <w:rPr>
          <w:rFonts w:ascii="Trebuchet MS" w:hAnsi="Trebuchet MS" w:cs="Segoe UI"/>
        </w:rPr>
        <w:t xml:space="preserve"> </w:t>
      </w:r>
      <w:r w:rsidR="00293A68">
        <w:rPr>
          <w:rFonts w:ascii="Trebuchet MS" w:hAnsi="Trebuchet MS" w:cs="Segoe UI"/>
        </w:rPr>
        <w:t xml:space="preserve">gesteigert werden. </w:t>
      </w:r>
    </w:p>
    <w:p w14:paraId="3CBE9414" w14:textId="76438DD1" w:rsidR="00DB53D9" w:rsidRDefault="00DB53D9" w:rsidP="00C35AD7">
      <w:pPr>
        <w:pStyle w:val="text"/>
        <w:spacing w:line="280" w:lineRule="atLeast"/>
        <w:jc w:val="left"/>
        <w:rPr>
          <w:rFonts w:ascii="Trebuchet MS" w:hAnsi="Trebuchet MS" w:cs="Segoe UI"/>
        </w:rPr>
      </w:pPr>
    </w:p>
    <w:p w14:paraId="0B303FE9" w14:textId="61631949" w:rsidR="00B418B1" w:rsidRPr="00B418B1" w:rsidRDefault="00B418B1" w:rsidP="00C35AD7">
      <w:pPr>
        <w:pStyle w:val="text"/>
        <w:spacing w:line="280" w:lineRule="atLeast"/>
        <w:jc w:val="left"/>
        <w:rPr>
          <w:rFonts w:ascii="Trebuchet MS" w:hAnsi="Trebuchet MS" w:cs="Segoe UI"/>
          <w:b/>
        </w:rPr>
      </w:pPr>
      <w:r w:rsidRPr="00B418B1">
        <w:rPr>
          <w:rFonts w:ascii="Trebuchet MS" w:hAnsi="Trebuchet MS" w:cs="Segoe UI"/>
          <w:b/>
        </w:rPr>
        <w:t xml:space="preserve">Verkehr und Hochbau im Osten, Tourismus im Westen </w:t>
      </w:r>
    </w:p>
    <w:p w14:paraId="7D491DE2" w14:textId="7ADF08DF" w:rsidR="007D7B37" w:rsidRDefault="00736ACB" w:rsidP="00C35AD7">
      <w:pPr>
        <w:pStyle w:val="text"/>
        <w:spacing w:line="280" w:lineRule="atLeast"/>
        <w:jc w:val="left"/>
        <w:rPr>
          <w:rFonts w:ascii="Trebuchet MS" w:hAnsi="Trebuchet MS" w:cs="Segoe UI"/>
          <w:szCs w:val="22"/>
        </w:rPr>
      </w:pPr>
      <w:r>
        <w:rPr>
          <w:rFonts w:ascii="Trebuchet MS" w:hAnsi="Trebuchet MS" w:cs="Segoe UI"/>
          <w:szCs w:val="22"/>
        </w:rPr>
        <w:t xml:space="preserve">Im Osten des Landes waren es in erster Linie der Wohnungs- und Gewerbebau bzw. Infrastrukturprojekte in und rund </w:t>
      </w:r>
      <w:r w:rsidR="007F4E0A">
        <w:rPr>
          <w:rFonts w:ascii="Trebuchet MS" w:hAnsi="Trebuchet MS" w:cs="Segoe UI"/>
          <w:szCs w:val="22"/>
        </w:rPr>
        <w:t>um Ballungsräume</w:t>
      </w:r>
      <w:r w:rsidR="0000752C">
        <w:rPr>
          <w:rFonts w:ascii="Trebuchet MS" w:hAnsi="Trebuchet MS" w:cs="Segoe UI"/>
          <w:szCs w:val="22"/>
        </w:rPr>
        <w:t xml:space="preserve"> (etwa die </w:t>
      </w:r>
      <w:r w:rsidR="00BB4E4A">
        <w:rPr>
          <w:rFonts w:ascii="Trebuchet MS" w:hAnsi="Trebuchet MS" w:cs="Segoe UI"/>
          <w:szCs w:val="22"/>
        </w:rPr>
        <w:t xml:space="preserve">die </w:t>
      </w:r>
      <w:r w:rsidR="0000752C">
        <w:rPr>
          <w:rFonts w:ascii="Trebuchet MS" w:hAnsi="Trebuchet MS" w:cs="Segoe UI"/>
          <w:szCs w:val="22"/>
        </w:rPr>
        <w:t>A4, A5, S7)</w:t>
      </w:r>
      <w:r w:rsidR="0090364A">
        <w:rPr>
          <w:rFonts w:ascii="Trebuchet MS" w:hAnsi="Trebuchet MS" w:cs="Segoe UI"/>
          <w:szCs w:val="22"/>
        </w:rPr>
        <w:t xml:space="preserve">, die für Zuwächse sorgten. </w:t>
      </w:r>
      <w:r w:rsidR="00D9646C">
        <w:rPr>
          <w:rFonts w:ascii="Trebuchet MS" w:hAnsi="Trebuchet MS" w:cs="Segoe UI"/>
          <w:szCs w:val="22"/>
        </w:rPr>
        <w:t>In Westösterreich sorgten zusätzlich Investitionen der Tourismusbranche für ein Umsatzwachstum in fast allen bauaffinen Branchen.</w:t>
      </w:r>
    </w:p>
    <w:p w14:paraId="569250B7" w14:textId="5DD709E8" w:rsidR="00387C4B" w:rsidRDefault="007F4E0A" w:rsidP="00C35AD7">
      <w:pPr>
        <w:pStyle w:val="text"/>
        <w:spacing w:line="280" w:lineRule="atLeast"/>
        <w:jc w:val="left"/>
        <w:rPr>
          <w:rFonts w:ascii="Trebuchet MS" w:hAnsi="Trebuchet MS" w:cs="Segoe UI"/>
          <w:szCs w:val="22"/>
        </w:rPr>
      </w:pPr>
      <w:r>
        <w:rPr>
          <w:rFonts w:ascii="Trebuchet MS" w:hAnsi="Trebuchet MS" w:cs="Segoe UI"/>
          <w:szCs w:val="22"/>
        </w:rPr>
        <w:t xml:space="preserve"> </w:t>
      </w:r>
    </w:p>
    <w:p w14:paraId="5B3BAC60" w14:textId="1BD39C52" w:rsidR="003859B9" w:rsidRPr="0090364A" w:rsidRDefault="0090364A" w:rsidP="00C35AD7">
      <w:pPr>
        <w:pStyle w:val="text"/>
        <w:spacing w:line="280" w:lineRule="atLeast"/>
        <w:jc w:val="left"/>
        <w:rPr>
          <w:rFonts w:ascii="Trebuchet MS" w:hAnsi="Trebuchet MS" w:cs="Segoe UI"/>
          <w:b/>
          <w:szCs w:val="22"/>
        </w:rPr>
      </w:pPr>
      <w:r w:rsidRPr="0090364A">
        <w:rPr>
          <w:rFonts w:ascii="Trebuchet MS" w:hAnsi="Trebuchet MS" w:cs="Segoe UI"/>
          <w:b/>
          <w:szCs w:val="22"/>
        </w:rPr>
        <w:t>Die wichtigsten Branchenergebnisse</w:t>
      </w:r>
      <w:r w:rsidR="00FF5D3F">
        <w:rPr>
          <w:rFonts w:ascii="Trebuchet MS" w:hAnsi="Trebuchet MS" w:cs="Segoe UI"/>
          <w:b/>
          <w:szCs w:val="22"/>
        </w:rPr>
        <w:t xml:space="preserve"> im Überblick </w:t>
      </w:r>
    </w:p>
    <w:p w14:paraId="1B50CBAC" w14:textId="5374E5EA" w:rsidR="003859B9" w:rsidRDefault="00A4333F" w:rsidP="00C35AD7">
      <w:pPr>
        <w:pStyle w:val="text"/>
        <w:spacing w:line="280" w:lineRule="atLeast"/>
        <w:jc w:val="left"/>
        <w:rPr>
          <w:rFonts w:ascii="Trebuchet MS" w:hAnsi="Trebuchet MS" w:cs="Segoe UI"/>
          <w:szCs w:val="22"/>
        </w:rPr>
      </w:pPr>
      <w:r>
        <w:rPr>
          <w:rFonts w:ascii="Trebuchet MS" w:hAnsi="Trebuchet MS" w:cs="Segoe UI"/>
          <w:szCs w:val="22"/>
        </w:rPr>
        <w:t>Die größten prozentuellen Zuwächse ver</w:t>
      </w:r>
      <w:r w:rsidR="00EB0B30">
        <w:rPr>
          <w:rFonts w:ascii="Trebuchet MS" w:hAnsi="Trebuchet MS" w:cs="Segoe UI"/>
          <w:szCs w:val="22"/>
        </w:rPr>
        <w:t>zeichneten die Beton- und -</w:t>
      </w:r>
      <w:proofErr w:type="spellStart"/>
      <w:r w:rsidR="00EB0B30">
        <w:rPr>
          <w:rFonts w:ascii="Trebuchet MS" w:hAnsi="Trebuchet MS" w:cs="Segoe UI"/>
          <w:szCs w:val="22"/>
        </w:rPr>
        <w:t>fertigteilindustrie</w:t>
      </w:r>
      <w:proofErr w:type="spellEnd"/>
      <w:r w:rsidR="00EB0B30">
        <w:rPr>
          <w:rFonts w:ascii="Trebuchet MS" w:hAnsi="Trebuchet MS" w:cs="Segoe UI"/>
          <w:szCs w:val="22"/>
        </w:rPr>
        <w:t xml:space="preserve"> (+6,4%), die Zementindustrie (</w:t>
      </w:r>
      <w:r w:rsidR="008C1C8C">
        <w:rPr>
          <w:rFonts w:ascii="Trebuchet MS" w:hAnsi="Trebuchet MS" w:cs="Segoe UI"/>
          <w:szCs w:val="22"/>
        </w:rPr>
        <w:t xml:space="preserve">+6,3%) </w:t>
      </w:r>
      <w:r w:rsidR="005E1F59">
        <w:rPr>
          <w:rFonts w:ascii="Trebuchet MS" w:hAnsi="Trebuchet MS" w:cs="Segoe UI"/>
          <w:szCs w:val="22"/>
        </w:rPr>
        <w:t xml:space="preserve">und </w:t>
      </w:r>
      <w:r w:rsidR="008C1C8C">
        <w:rPr>
          <w:rFonts w:ascii="Trebuchet MS" w:hAnsi="Trebuchet MS" w:cs="Segoe UI"/>
          <w:szCs w:val="22"/>
        </w:rPr>
        <w:t>die Ziegel- und -</w:t>
      </w:r>
      <w:proofErr w:type="spellStart"/>
      <w:r w:rsidR="008C1C8C">
        <w:rPr>
          <w:rFonts w:ascii="Trebuchet MS" w:hAnsi="Trebuchet MS" w:cs="Segoe UI"/>
          <w:szCs w:val="22"/>
        </w:rPr>
        <w:t>fertigteilindustrie</w:t>
      </w:r>
      <w:proofErr w:type="spellEnd"/>
      <w:r w:rsidR="008C1C8C">
        <w:rPr>
          <w:rFonts w:ascii="Trebuchet MS" w:hAnsi="Trebuchet MS" w:cs="Segoe UI"/>
          <w:szCs w:val="22"/>
        </w:rPr>
        <w:t xml:space="preserve"> (+5,9%)</w:t>
      </w:r>
      <w:r w:rsidR="009B4B75">
        <w:rPr>
          <w:rFonts w:ascii="Trebuchet MS" w:hAnsi="Trebuchet MS" w:cs="Segoe UI"/>
          <w:szCs w:val="22"/>
        </w:rPr>
        <w:t xml:space="preserve">. </w:t>
      </w:r>
      <w:r w:rsidR="00C461D3">
        <w:rPr>
          <w:rFonts w:ascii="Trebuchet MS" w:hAnsi="Trebuchet MS" w:cs="Segoe UI"/>
          <w:szCs w:val="22"/>
        </w:rPr>
        <w:t xml:space="preserve">Bei den </w:t>
      </w:r>
      <w:r w:rsidR="00FB06A2">
        <w:rPr>
          <w:rFonts w:ascii="Trebuchet MS" w:hAnsi="Trebuchet MS" w:cs="Segoe UI"/>
          <w:szCs w:val="22"/>
        </w:rPr>
        <w:t>tiefbauabhängigen Schüttgüter</w:t>
      </w:r>
      <w:r w:rsidR="00D4204E">
        <w:rPr>
          <w:rFonts w:ascii="Trebuchet MS" w:hAnsi="Trebuchet MS" w:cs="Segoe UI"/>
          <w:szCs w:val="22"/>
        </w:rPr>
        <w:t>n</w:t>
      </w:r>
      <w:r w:rsidR="00FB06A2">
        <w:rPr>
          <w:rFonts w:ascii="Trebuchet MS" w:hAnsi="Trebuchet MS" w:cs="Segoe UI"/>
          <w:szCs w:val="22"/>
        </w:rPr>
        <w:t xml:space="preserve"> </w:t>
      </w:r>
      <w:r w:rsidR="00C461D3">
        <w:rPr>
          <w:rFonts w:ascii="Trebuchet MS" w:hAnsi="Trebuchet MS" w:cs="Segoe UI"/>
          <w:szCs w:val="22"/>
        </w:rPr>
        <w:t>gab es mehr</w:t>
      </w:r>
      <w:r w:rsidR="00D9646C">
        <w:rPr>
          <w:rFonts w:ascii="Trebuchet MS" w:hAnsi="Trebuchet MS" w:cs="Segoe UI"/>
          <w:szCs w:val="22"/>
        </w:rPr>
        <w:t xml:space="preserve"> Bedarf an</w:t>
      </w:r>
      <w:r w:rsidR="00C461D3">
        <w:rPr>
          <w:rFonts w:ascii="Trebuchet MS" w:hAnsi="Trebuchet MS" w:cs="Segoe UI"/>
          <w:szCs w:val="22"/>
        </w:rPr>
        <w:t xml:space="preserve"> Sand und Kies (+</w:t>
      </w:r>
      <w:r w:rsidR="00D4204E">
        <w:rPr>
          <w:rFonts w:ascii="Trebuchet MS" w:hAnsi="Trebuchet MS" w:cs="Segoe UI"/>
          <w:szCs w:val="22"/>
        </w:rPr>
        <w:t xml:space="preserve">3,6%) und weniger </w:t>
      </w:r>
      <w:r w:rsidR="00D9646C">
        <w:rPr>
          <w:rFonts w:ascii="Trebuchet MS" w:hAnsi="Trebuchet MS" w:cs="Segoe UI"/>
          <w:szCs w:val="22"/>
        </w:rPr>
        <w:t xml:space="preserve">an </w:t>
      </w:r>
      <w:r w:rsidR="00D4204E">
        <w:rPr>
          <w:rFonts w:ascii="Trebuchet MS" w:hAnsi="Trebuchet MS" w:cs="Segoe UI"/>
          <w:szCs w:val="22"/>
        </w:rPr>
        <w:t xml:space="preserve">Schotter (-0,5%). </w:t>
      </w:r>
      <w:r w:rsidR="009655E2">
        <w:rPr>
          <w:rFonts w:ascii="Trebuchet MS" w:hAnsi="Trebuchet MS" w:cs="Segoe UI"/>
          <w:szCs w:val="22"/>
        </w:rPr>
        <w:t xml:space="preserve">Die Industriezulieferer mussten allesamt Rückgänge hinnehmen: </w:t>
      </w:r>
      <w:r w:rsidR="001139BF">
        <w:rPr>
          <w:rFonts w:ascii="Trebuchet MS" w:hAnsi="Trebuchet MS" w:cs="Segoe UI"/>
          <w:szCs w:val="22"/>
        </w:rPr>
        <w:t>die Feinkeramische Industrie (-6,9%), die Feuerfestindustrie (-6,4%)</w:t>
      </w:r>
      <w:r w:rsidR="005E1F59">
        <w:rPr>
          <w:rFonts w:ascii="Trebuchet MS" w:hAnsi="Trebuchet MS" w:cs="Segoe UI"/>
          <w:szCs w:val="22"/>
        </w:rPr>
        <w:t xml:space="preserve"> und </w:t>
      </w:r>
      <w:r w:rsidR="001139BF">
        <w:rPr>
          <w:rFonts w:ascii="Trebuchet MS" w:hAnsi="Trebuchet MS" w:cs="Segoe UI"/>
          <w:szCs w:val="22"/>
        </w:rPr>
        <w:t xml:space="preserve">die Schleifmittelindustrie (-1,4%). </w:t>
      </w:r>
    </w:p>
    <w:p w14:paraId="0450127A" w14:textId="77777777" w:rsidR="003859B9" w:rsidRDefault="003859B9" w:rsidP="00C35AD7">
      <w:pPr>
        <w:pStyle w:val="Listenabsatz"/>
        <w:spacing w:line="280" w:lineRule="atLeast"/>
        <w:ind w:left="0"/>
        <w:contextualSpacing/>
        <w:rPr>
          <w:rFonts w:ascii="Trebuchet MS" w:hAnsi="Trebuchet MS" w:cs="Segoe UI"/>
          <w:szCs w:val="22"/>
        </w:rPr>
      </w:pPr>
    </w:p>
    <w:p w14:paraId="2463FB4B" w14:textId="2BA0DD63" w:rsidR="00036B29" w:rsidRDefault="00752179" w:rsidP="00C35AD7">
      <w:pPr>
        <w:pStyle w:val="Listenabsatz"/>
        <w:spacing w:line="280" w:lineRule="atLeast"/>
        <w:ind w:left="0"/>
        <w:contextualSpacing/>
        <w:rPr>
          <w:rFonts w:ascii="Trebuchet MS" w:hAnsi="Trebuchet MS" w:cs="Segoe UI"/>
          <w:b/>
          <w:szCs w:val="22"/>
        </w:rPr>
      </w:pPr>
      <w:r>
        <w:rPr>
          <w:rFonts w:ascii="Trebuchet MS" w:hAnsi="Trebuchet MS" w:cs="Segoe UI"/>
          <w:b/>
          <w:szCs w:val="22"/>
        </w:rPr>
        <w:t>Regierungsvorhaben: Mineralische Baustoffe sind Teil der Lösung</w:t>
      </w:r>
    </w:p>
    <w:p w14:paraId="1674B972" w14:textId="4387FAB8" w:rsidR="00221046" w:rsidRDefault="00752179" w:rsidP="00C35AD7">
      <w:pPr>
        <w:pStyle w:val="Listenabsatz"/>
        <w:spacing w:line="280" w:lineRule="atLeast"/>
        <w:ind w:left="0"/>
        <w:contextualSpacing/>
        <w:rPr>
          <w:rFonts w:ascii="Trebuchet MS" w:hAnsi="Trebuchet MS" w:cs="Segoe UI"/>
          <w:szCs w:val="22"/>
        </w:rPr>
      </w:pPr>
      <w:r>
        <w:rPr>
          <w:rFonts w:ascii="Trebuchet MS" w:hAnsi="Trebuchet MS" w:cs="Segoe UI"/>
          <w:szCs w:val="22"/>
        </w:rPr>
        <w:t>Der neue Obmann des Fachverbands, Robert Schmid</w:t>
      </w:r>
      <w:r w:rsidR="0064117F">
        <w:rPr>
          <w:rFonts w:ascii="Trebuchet MS" w:hAnsi="Trebuchet MS" w:cs="Segoe UI"/>
          <w:szCs w:val="22"/>
        </w:rPr>
        <w:t xml:space="preserve">, </w:t>
      </w:r>
      <w:r w:rsidR="00B717A3">
        <w:rPr>
          <w:rFonts w:ascii="Trebuchet MS" w:hAnsi="Trebuchet MS" w:cs="Segoe UI"/>
          <w:szCs w:val="22"/>
        </w:rPr>
        <w:t xml:space="preserve">skizziert </w:t>
      </w:r>
      <w:r w:rsidR="008220F8">
        <w:rPr>
          <w:rFonts w:ascii="Trebuchet MS" w:hAnsi="Trebuchet MS" w:cs="Segoe UI"/>
          <w:szCs w:val="22"/>
        </w:rPr>
        <w:t>die wichtigsten Stellhebel im neuen Regierungsprogramm</w:t>
      </w:r>
      <w:r w:rsidR="00CC55D1">
        <w:rPr>
          <w:rFonts w:ascii="Trebuchet MS" w:hAnsi="Trebuchet MS" w:cs="Segoe UI"/>
          <w:szCs w:val="22"/>
        </w:rPr>
        <w:t xml:space="preserve"> für die Branche</w:t>
      </w:r>
      <w:r w:rsidR="00B316CD">
        <w:rPr>
          <w:rFonts w:ascii="Trebuchet MS" w:hAnsi="Trebuchet MS" w:cs="Segoe UI"/>
          <w:szCs w:val="22"/>
        </w:rPr>
        <w:t>:</w:t>
      </w:r>
      <w:r w:rsidR="00CC55D1">
        <w:rPr>
          <w:rFonts w:ascii="Trebuchet MS" w:hAnsi="Trebuchet MS" w:cs="Segoe UI"/>
          <w:szCs w:val="22"/>
        </w:rPr>
        <w:t xml:space="preserve"> </w:t>
      </w:r>
      <w:r w:rsidR="00AD25B3">
        <w:rPr>
          <w:rFonts w:ascii="Trebuchet MS" w:hAnsi="Trebuchet MS" w:cs="Segoe UI"/>
          <w:szCs w:val="22"/>
        </w:rPr>
        <w:t>„</w:t>
      </w:r>
      <w:r w:rsidR="00111A8F">
        <w:rPr>
          <w:rFonts w:ascii="Trebuchet MS" w:hAnsi="Trebuchet MS" w:cs="Segoe UI"/>
          <w:szCs w:val="22"/>
        </w:rPr>
        <w:t>Die Sanierungsoffensive, die Nahverkehrsinvestitionen</w:t>
      </w:r>
      <w:r w:rsidR="000678A5">
        <w:rPr>
          <w:rFonts w:ascii="Trebuchet MS" w:hAnsi="Trebuchet MS" w:cs="Segoe UI"/>
          <w:szCs w:val="22"/>
        </w:rPr>
        <w:t xml:space="preserve"> und der Fokus auf die Kreislaufwirtschaft sind zentrale Themen für uns. </w:t>
      </w:r>
      <w:r w:rsidR="0024309A">
        <w:rPr>
          <w:rFonts w:ascii="Trebuchet MS" w:hAnsi="Trebuchet MS" w:cs="Segoe UI"/>
          <w:szCs w:val="22"/>
        </w:rPr>
        <w:t xml:space="preserve">Wir können auf unterschiedlichsten Ebenen einen </w:t>
      </w:r>
      <w:r w:rsidR="00484E98">
        <w:rPr>
          <w:rFonts w:ascii="Trebuchet MS" w:hAnsi="Trebuchet MS" w:cs="Segoe UI"/>
          <w:szCs w:val="22"/>
        </w:rPr>
        <w:t>großen Beitrag zur Erreichung der Klimaziele leisten</w:t>
      </w:r>
      <w:r w:rsidR="003E3594">
        <w:rPr>
          <w:rFonts w:ascii="Trebuchet MS" w:hAnsi="Trebuchet MS" w:cs="Segoe UI"/>
          <w:szCs w:val="22"/>
        </w:rPr>
        <w:t xml:space="preserve"> und</w:t>
      </w:r>
      <w:r w:rsidR="00484E98">
        <w:rPr>
          <w:rFonts w:ascii="Trebuchet MS" w:hAnsi="Trebuchet MS" w:cs="Segoe UI"/>
          <w:szCs w:val="22"/>
        </w:rPr>
        <w:t xml:space="preserve"> gleichzeitig als Nahversorger </w:t>
      </w:r>
      <w:r w:rsidR="00A218DC">
        <w:rPr>
          <w:rFonts w:ascii="Trebuchet MS" w:hAnsi="Trebuchet MS" w:cs="Segoe UI"/>
          <w:szCs w:val="22"/>
        </w:rPr>
        <w:t xml:space="preserve">einen Beitrag zu regionaler Wertschöpfung liefern“, so Schmid. </w:t>
      </w:r>
    </w:p>
    <w:p w14:paraId="36695FCF" w14:textId="77777777" w:rsidR="00221046" w:rsidRDefault="00221046" w:rsidP="00C35AD7">
      <w:pPr>
        <w:pStyle w:val="Listenabsatz"/>
        <w:spacing w:line="280" w:lineRule="atLeast"/>
        <w:ind w:left="0"/>
        <w:contextualSpacing/>
        <w:rPr>
          <w:rFonts w:ascii="Trebuchet MS" w:hAnsi="Trebuchet MS" w:cs="Segoe UI"/>
          <w:szCs w:val="22"/>
        </w:rPr>
      </w:pPr>
    </w:p>
    <w:p w14:paraId="5682E09D" w14:textId="61A9AF09" w:rsidR="006071E3" w:rsidRDefault="006071E3" w:rsidP="00C35AD7">
      <w:pPr>
        <w:pStyle w:val="Listenabsatz"/>
        <w:spacing w:line="280" w:lineRule="atLeast"/>
        <w:ind w:left="0"/>
        <w:contextualSpacing/>
        <w:rPr>
          <w:rFonts w:ascii="Trebuchet MS" w:hAnsi="Trebuchet MS" w:cs="Segoe UI"/>
          <w:b/>
          <w:szCs w:val="22"/>
        </w:rPr>
      </w:pPr>
      <w:r w:rsidRPr="006071E3">
        <w:rPr>
          <w:rFonts w:ascii="Trebuchet MS" w:hAnsi="Trebuchet MS" w:cs="Segoe UI"/>
          <w:b/>
          <w:szCs w:val="22"/>
        </w:rPr>
        <w:t>Enorme Potenziale im Gebäudebereich</w:t>
      </w:r>
      <w:r w:rsidR="00084369">
        <w:rPr>
          <w:rFonts w:ascii="Trebuchet MS" w:hAnsi="Trebuchet MS" w:cs="Segoe UI"/>
          <w:b/>
          <w:szCs w:val="22"/>
        </w:rPr>
        <w:t>. Bauteilaktivierung und Lebenszyklusbetrachtung</w:t>
      </w:r>
    </w:p>
    <w:p w14:paraId="0933C462" w14:textId="048CC46D" w:rsidR="000B1486" w:rsidRDefault="00A21900" w:rsidP="00C35AD7">
      <w:pPr>
        <w:pStyle w:val="Listenabsatz"/>
        <w:spacing w:line="280" w:lineRule="atLeast"/>
        <w:ind w:left="0"/>
        <w:contextualSpacing/>
        <w:rPr>
          <w:rFonts w:ascii="Trebuchet MS" w:hAnsi="Trebuchet MS" w:cs="Segoe UI"/>
        </w:rPr>
      </w:pPr>
      <w:r>
        <w:rPr>
          <w:rFonts w:ascii="Trebuchet MS" w:hAnsi="Trebuchet MS" w:cs="Segoe UI"/>
        </w:rPr>
        <w:t>„</w:t>
      </w:r>
      <w:r w:rsidRPr="00A21900">
        <w:rPr>
          <w:rFonts w:ascii="Trebuchet MS" w:hAnsi="Trebuchet MS" w:cs="Segoe UI"/>
        </w:rPr>
        <w:t xml:space="preserve">Wenn wir über klimaschonendes und energiearmes Heizen und Kühlen reden, schlummert in massiven Baustoffen ein gewaltiges Potenzial. Durch neue Technologien wie </w:t>
      </w:r>
      <w:r w:rsidR="00040AC7">
        <w:rPr>
          <w:rFonts w:ascii="Trebuchet MS" w:hAnsi="Trebuchet MS" w:cs="Segoe UI"/>
        </w:rPr>
        <w:t xml:space="preserve">der </w:t>
      </w:r>
      <w:r w:rsidRPr="00A21900">
        <w:rPr>
          <w:rFonts w:ascii="Trebuchet MS" w:hAnsi="Trebuchet MS" w:cs="Segoe UI"/>
        </w:rPr>
        <w:t>Bauteilaktivierung werden massive Bauteile zum Einlagern von (erneuerbarer) Energie genutzt. Je nach Jahreszeit können Räume und ganze Häuser dadurch gekühlt oder geheizt werden“, skizziert Schmid. Die Gebäude der Zukunft könnten als Speicher für erneuerbare Energie genutzt und Teil der Energie-Infrastruktur werden. Externe Klimageräte würden der Vergangenheit angehören.</w:t>
      </w:r>
      <w:r w:rsidR="000B1486">
        <w:rPr>
          <w:rFonts w:ascii="Trebuchet MS" w:hAnsi="Trebuchet MS" w:cs="Segoe UI"/>
        </w:rPr>
        <w:t xml:space="preserve"> </w:t>
      </w:r>
    </w:p>
    <w:p w14:paraId="2547B594" w14:textId="77777777" w:rsidR="00084369" w:rsidRDefault="00084369" w:rsidP="00C35AD7">
      <w:pPr>
        <w:pStyle w:val="Listenabsatz"/>
        <w:spacing w:line="280" w:lineRule="atLeast"/>
        <w:ind w:left="0"/>
        <w:contextualSpacing/>
        <w:rPr>
          <w:rFonts w:ascii="Trebuchet MS" w:hAnsi="Trebuchet MS" w:cs="Segoe UI"/>
        </w:rPr>
      </w:pPr>
    </w:p>
    <w:p w14:paraId="74406E90" w14:textId="0E21CAD2" w:rsidR="001E3143" w:rsidRPr="008D33D9" w:rsidRDefault="000B1486" w:rsidP="00C35AD7">
      <w:pPr>
        <w:pStyle w:val="Listenabsatz"/>
        <w:spacing w:line="280" w:lineRule="atLeast"/>
        <w:ind w:left="0"/>
        <w:contextualSpacing/>
        <w:rPr>
          <w:rFonts w:ascii="Trebuchet MS" w:hAnsi="Trebuchet MS" w:cs="Segoe UI"/>
        </w:rPr>
      </w:pPr>
      <w:r>
        <w:rPr>
          <w:rFonts w:ascii="Trebuchet MS" w:hAnsi="Trebuchet MS" w:cs="Segoe UI"/>
        </w:rPr>
        <w:t>Um die Potenziale vollends heben zu können, wird eine Lebenszyklusbetrachtung bei der Bewertung von (ökologischen) Baustoffen erforderlich sein. Mineralische Baustoffe weisen über den gesamten Lebenszyklus die gleiche Ökobilanz wie organische Baustoffe auf.</w:t>
      </w:r>
      <w:r w:rsidR="008D33D9">
        <w:rPr>
          <w:rFonts w:ascii="Trebuchet MS" w:hAnsi="Trebuchet MS" w:cs="Segoe UI"/>
        </w:rPr>
        <w:t xml:space="preserve"> </w:t>
      </w:r>
      <w:r w:rsidR="001E3143" w:rsidRPr="008D33D9">
        <w:rPr>
          <w:rFonts w:ascii="Trebuchet MS" w:hAnsi="Trebuchet MS" w:cs="Segoe UI"/>
        </w:rPr>
        <w:t>„Wenn das Regierungsprogramm die Langlebigkeit und Wiederverwertbarkeit der verwendeten Produkte fordert, sind wir die erste Wahl“</w:t>
      </w:r>
      <w:r w:rsidR="009376AD">
        <w:rPr>
          <w:rFonts w:ascii="Trebuchet MS" w:hAnsi="Trebuchet MS" w:cs="Segoe UI"/>
        </w:rPr>
        <w:t>,</w:t>
      </w:r>
      <w:r w:rsidR="001E3143" w:rsidRPr="008D33D9">
        <w:rPr>
          <w:rFonts w:ascii="Trebuchet MS" w:hAnsi="Trebuchet MS" w:cs="Segoe UI"/>
        </w:rPr>
        <w:t xml:space="preserve"> betont Schmid.</w:t>
      </w:r>
    </w:p>
    <w:p w14:paraId="781261D7" w14:textId="77777777" w:rsidR="001E3143" w:rsidRPr="008D33D9" w:rsidRDefault="001E3143" w:rsidP="00C35AD7">
      <w:pPr>
        <w:pStyle w:val="Listenabsatz"/>
        <w:spacing w:line="280" w:lineRule="atLeast"/>
        <w:ind w:left="0"/>
        <w:contextualSpacing/>
        <w:rPr>
          <w:rFonts w:ascii="Trebuchet MS" w:hAnsi="Trebuchet MS" w:cs="Segoe UI"/>
        </w:rPr>
      </w:pPr>
    </w:p>
    <w:p w14:paraId="1BF0A83A" w14:textId="16F39667" w:rsidR="00321C3A" w:rsidRDefault="00821205" w:rsidP="00C35AD7">
      <w:pPr>
        <w:pStyle w:val="Listenabsatz"/>
        <w:spacing w:line="280" w:lineRule="atLeast"/>
        <w:ind w:left="0"/>
        <w:contextualSpacing/>
        <w:rPr>
          <w:rFonts w:ascii="Trebuchet MS" w:hAnsi="Trebuchet MS" w:cs="Segoe UI"/>
          <w:szCs w:val="22"/>
        </w:rPr>
      </w:pPr>
      <w:r>
        <w:rPr>
          <w:rFonts w:ascii="Trebuchet MS" w:hAnsi="Trebuchet MS" w:cs="Segoe UI"/>
          <w:b/>
          <w:szCs w:val="22"/>
        </w:rPr>
        <w:t>Regionaler Raum</w:t>
      </w:r>
      <w:r w:rsidR="006C55B5">
        <w:rPr>
          <w:rFonts w:ascii="Trebuchet MS" w:hAnsi="Trebuchet MS" w:cs="Segoe UI"/>
          <w:b/>
          <w:szCs w:val="22"/>
        </w:rPr>
        <w:t xml:space="preserve"> und Infrastruktur</w:t>
      </w:r>
      <w:r w:rsidR="004B73B5">
        <w:rPr>
          <w:rFonts w:ascii="Trebuchet MS" w:hAnsi="Trebuchet MS" w:cs="Segoe UI"/>
          <w:b/>
          <w:szCs w:val="22"/>
        </w:rPr>
        <w:br/>
      </w:r>
      <w:r w:rsidR="00452801" w:rsidRPr="008E3C01">
        <w:rPr>
          <w:rFonts w:ascii="Trebuchet MS" w:hAnsi="Trebuchet MS" w:cs="Segoe UI"/>
        </w:rPr>
        <w:t>Gezielte Infrastrukturmaßnahmen sind eine Frage der Lebensqualität am Land. Sie betreffen die Branche auch unmittelbar, weil sie mit zunehmende</w:t>
      </w:r>
      <w:r w:rsidR="00C310F3">
        <w:rPr>
          <w:rFonts w:ascii="Trebuchet MS" w:hAnsi="Trebuchet MS" w:cs="Segoe UI"/>
        </w:rPr>
        <w:t xml:space="preserve">r Landflucht und damit einhergehendem </w:t>
      </w:r>
      <w:r w:rsidR="00452801" w:rsidRPr="008E3C01">
        <w:rPr>
          <w:rFonts w:ascii="Trebuchet MS" w:hAnsi="Trebuchet MS" w:cs="Segoe UI"/>
        </w:rPr>
        <w:t>Fachkräftemangel konfrontiert ist</w:t>
      </w:r>
      <w:r w:rsidR="00C310F3">
        <w:rPr>
          <w:rFonts w:ascii="Trebuchet MS" w:hAnsi="Trebuchet MS" w:cs="Segoe UI"/>
        </w:rPr>
        <w:t xml:space="preserve">. </w:t>
      </w:r>
      <w:r w:rsidR="000C4830">
        <w:rPr>
          <w:rFonts w:ascii="Trebuchet MS" w:hAnsi="Trebuchet MS" w:cs="Segoe UI"/>
          <w:szCs w:val="22"/>
        </w:rPr>
        <w:t xml:space="preserve">„Es beunruhigt uns schon seit Jahren, </w:t>
      </w:r>
      <w:r w:rsidR="00321C3A">
        <w:rPr>
          <w:rFonts w:ascii="Trebuchet MS" w:hAnsi="Trebuchet MS" w:cs="Segoe UI"/>
          <w:szCs w:val="22"/>
        </w:rPr>
        <w:t xml:space="preserve">dass der Infrastrukturausbau im regionalen Bereich stagniert. Umso mehr Hoffnungen setzen wir in die Ankündigung der Bundesregierung, </w:t>
      </w:r>
      <w:r w:rsidR="00476A8E">
        <w:rPr>
          <w:rFonts w:ascii="Trebuchet MS" w:hAnsi="Trebuchet MS" w:cs="Segoe UI"/>
          <w:szCs w:val="22"/>
        </w:rPr>
        <w:t xml:space="preserve">in den Ausbau des öffentlichen Nahverkehrs investieren und </w:t>
      </w:r>
      <w:r w:rsidR="00321C3A">
        <w:rPr>
          <w:rFonts w:ascii="Trebuchet MS" w:hAnsi="Trebuchet MS" w:cs="Segoe UI"/>
          <w:szCs w:val="22"/>
        </w:rPr>
        <w:t>den regionalen Raum stärken zu wollen – wozu eine funktionierende Infrastruktur gehört“, so Schmid.</w:t>
      </w:r>
    </w:p>
    <w:p w14:paraId="69873BA7" w14:textId="0408695C" w:rsidR="00321C3A" w:rsidRPr="00DB12C3" w:rsidRDefault="00321C3A" w:rsidP="00C35AD7">
      <w:pPr>
        <w:pStyle w:val="Listenabsatz"/>
        <w:spacing w:line="280" w:lineRule="atLeast"/>
        <w:ind w:left="0"/>
        <w:contextualSpacing/>
        <w:rPr>
          <w:rFonts w:ascii="Trebuchet MS" w:hAnsi="Trebuchet MS" w:cs="Segoe UI"/>
          <w:b/>
          <w:szCs w:val="22"/>
          <w:lang w:val="de-AT"/>
        </w:rPr>
      </w:pPr>
    </w:p>
    <w:p w14:paraId="51BEB348" w14:textId="4C8B1724" w:rsidR="00321C3A" w:rsidRPr="00EB24D4" w:rsidRDefault="00DB4F92" w:rsidP="00C35AD7">
      <w:pPr>
        <w:pStyle w:val="Listenabsatz"/>
        <w:spacing w:line="280" w:lineRule="atLeast"/>
        <w:ind w:left="0"/>
        <w:contextualSpacing/>
        <w:rPr>
          <w:rFonts w:ascii="Trebuchet MS" w:hAnsi="Trebuchet MS" w:cs="Segoe UI"/>
          <w:b/>
          <w:szCs w:val="22"/>
        </w:rPr>
      </w:pPr>
      <w:r>
        <w:rPr>
          <w:rFonts w:ascii="Trebuchet MS" w:hAnsi="Trebuchet MS" w:cs="Segoe UI"/>
          <w:b/>
          <w:szCs w:val="22"/>
        </w:rPr>
        <w:t xml:space="preserve">Ausblick 2020 </w:t>
      </w:r>
    </w:p>
    <w:p w14:paraId="276CC9D9" w14:textId="61800EFF" w:rsidR="005B0ED2" w:rsidRPr="00223EA5" w:rsidRDefault="007B55F2" w:rsidP="00C35AD7">
      <w:pPr>
        <w:spacing w:after="0" w:line="280" w:lineRule="atLeast"/>
        <w:contextualSpacing/>
        <w:rPr>
          <w:rFonts w:ascii="Trebuchet MS" w:hAnsi="Trebuchet MS" w:cs="Segoe UI"/>
        </w:rPr>
      </w:pPr>
      <w:r>
        <w:rPr>
          <w:rFonts w:ascii="Trebuchet MS" w:hAnsi="Trebuchet MS" w:cs="Segoe UI"/>
        </w:rPr>
        <w:t>Der Obmann des Fachverbands</w:t>
      </w:r>
      <w:r w:rsidR="004B73B5" w:rsidRPr="00223EA5">
        <w:rPr>
          <w:rFonts w:ascii="Trebuchet MS" w:hAnsi="Trebuchet MS" w:cs="Segoe UI"/>
        </w:rPr>
        <w:t xml:space="preserve"> sc</w:t>
      </w:r>
      <w:r w:rsidR="00BD3A58" w:rsidRPr="00223EA5">
        <w:rPr>
          <w:rFonts w:ascii="Trebuchet MS" w:hAnsi="Trebuchet MS" w:cs="Segoe UI"/>
        </w:rPr>
        <w:t>hließt mit einem Ausblick: „</w:t>
      </w:r>
      <w:r w:rsidR="007652C0" w:rsidRPr="00223EA5">
        <w:rPr>
          <w:rFonts w:ascii="Trebuchet MS" w:hAnsi="Trebuchet MS" w:cs="Segoe UI"/>
        </w:rPr>
        <w:t xml:space="preserve">Wir erwarten für das kommende Jahr eine </w:t>
      </w:r>
      <w:r w:rsidR="000B02C3" w:rsidRPr="00223EA5">
        <w:rPr>
          <w:rFonts w:ascii="Trebuchet MS" w:hAnsi="Trebuchet MS" w:cs="Segoe UI"/>
        </w:rPr>
        <w:t xml:space="preserve">ähnliche Konjunktur wie 2019. </w:t>
      </w:r>
      <w:r w:rsidR="00CE7373">
        <w:rPr>
          <w:rFonts w:ascii="Trebuchet MS" w:hAnsi="Trebuchet MS" w:cs="Segoe UI"/>
        </w:rPr>
        <w:t xml:space="preserve">Mangels absehbarer </w:t>
      </w:r>
      <w:r w:rsidR="004D0252">
        <w:rPr>
          <w:rFonts w:ascii="Trebuchet MS" w:hAnsi="Trebuchet MS" w:cs="Segoe UI"/>
        </w:rPr>
        <w:t>neuer Großprojekte ist mit Zuwächsen kurzfristig nicht zu rechnen</w:t>
      </w:r>
      <w:r w:rsidR="00B33956">
        <w:rPr>
          <w:rFonts w:ascii="Trebuchet MS" w:hAnsi="Trebuchet MS" w:cs="Segoe UI"/>
        </w:rPr>
        <w:t>. Mittelfristig sind wir</w:t>
      </w:r>
      <w:r w:rsidR="00D9646C">
        <w:rPr>
          <w:rFonts w:ascii="Trebuchet MS" w:hAnsi="Trebuchet MS" w:cs="Segoe UI"/>
        </w:rPr>
        <w:t xml:space="preserve"> im Baustoffbereich</w:t>
      </w:r>
      <w:r w:rsidR="00B33956">
        <w:rPr>
          <w:rFonts w:ascii="Trebuchet MS" w:hAnsi="Trebuchet MS" w:cs="Segoe UI"/>
        </w:rPr>
        <w:t xml:space="preserve"> positiv gestimmt, wenn die Regierung hält, was ihr Programm verspricht</w:t>
      </w:r>
      <w:r w:rsidR="00D9646C">
        <w:rPr>
          <w:rFonts w:ascii="Trebuchet MS" w:hAnsi="Trebuchet MS" w:cs="Segoe UI"/>
        </w:rPr>
        <w:t>. Sorgen bereiten uns jedoch die Industriezuliefererbranchen, die aufgrund der rückläufigen Auslastungen mit Personalabbau und hohen Personalkosten zu kämpfen haben</w:t>
      </w:r>
      <w:r w:rsidR="004D0252">
        <w:rPr>
          <w:rFonts w:ascii="Trebuchet MS" w:hAnsi="Trebuchet MS" w:cs="Segoe UI"/>
        </w:rPr>
        <w:t xml:space="preserve">“. </w:t>
      </w:r>
    </w:p>
    <w:p w14:paraId="03B5F9C6" w14:textId="77777777" w:rsidR="003859B9" w:rsidRPr="005B0ED2" w:rsidRDefault="003859B9" w:rsidP="00C35AD7">
      <w:pPr>
        <w:pStyle w:val="Listenabsatz"/>
        <w:spacing w:line="280" w:lineRule="atLeast"/>
        <w:ind w:left="0"/>
        <w:contextualSpacing/>
        <w:rPr>
          <w:rFonts w:ascii="Trebuchet MS" w:hAnsi="Trebuchet MS" w:cs="Segoe UI"/>
          <w:szCs w:val="22"/>
          <w:lang w:val="de-AT"/>
        </w:rPr>
      </w:pPr>
    </w:p>
    <w:p w14:paraId="30CB9270" w14:textId="77777777" w:rsidR="003859B9" w:rsidRPr="00260515" w:rsidRDefault="003859B9" w:rsidP="005E1F59">
      <w:pPr>
        <w:pStyle w:val="text"/>
        <w:spacing w:line="280" w:lineRule="atLeast"/>
        <w:rPr>
          <w:rFonts w:ascii="Trebuchet MS" w:hAnsi="Trebuchet MS" w:cs="Segoe UI"/>
          <w:szCs w:val="22"/>
        </w:rPr>
      </w:pPr>
    </w:p>
    <w:p w14:paraId="0CBDA45D" w14:textId="77777777" w:rsidR="003859B9" w:rsidRPr="004A4456" w:rsidRDefault="003859B9" w:rsidP="005E1F59">
      <w:pPr>
        <w:spacing w:after="0" w:line="280" w:lineRule="atLeast"/>
        <w:rPr>
          <w:rFonts w:ascii="Trebuchet MS" w:hAnsi="Trebuchet MS" w:cs="Segoe UI"/>
          <w:b/>
        </w:rPr>
      </w:pPr>
      <w:r w:rsidRPr="004A4456">
        <w:rPr>
          <w:rFonts w:ascii="Trebuchet MS" w:hAnsi="Trebuchet MS" w:cs="Segoe UI"/>
          <w:b/>
        </w:rPr>
        <w:t>Bildmaterial:</w:t>
      </w:r>
    </w:p>
    <w:p w14:paraId="4D38011A" w14:textId="0D6FFBD5" w:rsidR="004A4456" w:rsidRPr="004A4456" w:rsidRDefault="004A4456" w:rsidP="004A4456">
      <w:pPr>
        <w:pStyle w:val="Listenabsatz"/>
        <w:numPr>
          <w:ilvl w:val="0"/>
          <w:numId w:val="1"/>
        </w:numPr>
        <w:spacing w:line="280" w:lineRule="atLeast"/>
        <w:rPr>
          <w:rFonts w:ascii="Trebuchet MS" w:hAnsi="Trebuchet MS" w:cs="Segoe UI"/>
          <w:szCs w:val="22"/>
          <w:lang w:val="de-AT"/>
        </w:rPr>
      </w:pPr>
      <w:r w:rsidRPr="004A4456">
        <w:rPr>
          <w:rFonts w:ascii="Trebuchet MS" w:hAnsi="Trebuchet MS" w:cs="Segoe UI"/>
          <w:szCs w:val="22"/>
          <w:lang w:val="de-AT"/>
        </w:rPr>
        <w:t>Bild: v.l.n.r. Fachverbands-Geschäftsführer Andreas Pfeiler und Obmann Robert Schmid</w:t>
      </w:r>
    </w:p>
    <w:p w14:paraId="625736CF" w14:textId="16D33CF1" w:rsidR="003859B9" w:rsidRPr="004A4456" w:rsidRDefault="004A4456" w:rsidP="001667A7">
      <w:pPr>
        <w:pStyle w:val="Listenabsatz"/>
        <w:numPr>
          <w:ilvl w:val="0"/>
          <w:numId w:val="1"/>
        </w:numPr>
        <w:spacing w:line="280" w:lineRule="atLeast"/>
        <w:rPr>
          <w:rFonts w:ascii="Trebuchet MS" w:hAnsi="Trebuchet MS" w:cs="Segoe UI"/>
          <w:szCs w:val="22"/>
          <w:lang w:val="de-AT"/>
        </w:rPr>
      </w:pPr>
      <w:r w:rsidRPr="004A4456">
        <w:rPr>
          <w:rFonts w:ascii="Trebuchet MS" w:hAnsi="Trebuchet MS" w:cs="Segoe UI"/>
          <w:szCs w:val="22"/>
          <w:lang w:val="de-AT"/>
        </w:rPr>
        <w:t xml:space="preserve">Dieses und weiteres </w:t>
      </w:r>
      <w:r w:rsidR="003859B9" w:rsidRPr="004A4456">
        <w:rPr>
          <w:rFonts w:ascii="Trebuchet MS" w:hAnsi="Trebuchet MS" w:cs="Segoe UI"/>
          <w:szCs w:val="22"/>
          <w:lang w:val="de-AT"/>
        </w:rPr>
        <w:t>Bildmaterial ist</w:t>
      </w:r>
      <w:r w:rsidRPr="004A4456">
        <w:rPr>
          <w:rFonts w:ascii="Trebuchet MS" w:hAnsi="Trebuchet MS" w:cs="Segoe UI"/>
          <w:szCs w:val="22"/>
          <w:lang w:val="de-AT"/>
        </w:rPr>
        <w:t xml:space="preserve"> in Kürze </w:t>
      </w:r>
      <w:hyperlink r:id="rId11" w:history="1">
        <w:r w:rsidRPr="004A4456">
          <w:rPr>
            <w:rStyle w:val="Hyperlink"/>
            <w:rFonts w:ascii="Trebuchet MS" w:hAnsi="Trebuchet MS" w:cs="Segoe UI"/>
            <w:szCs w:val="22"/>
            <w:lang w:val="de-AT"/>
          </w:rPr>
          <w:t>hier</w:t>
        </w:r>
      </w:hyperlink>
      <w:r w:rsidR="0065547A">
        <w:rPr>
          <w:rFonts w:ascii="Trebuchet MS" w:hAnsi="Trebuchet MS" w:cs="Segoe UI"/>
          <w:szCs w:val="22"/>
          <w:lang w:val="de-AT"/>
        </w:rPr>
        <w:t xml:space="preserve"> a</w:t>
      </w:r>
      <w:r w:rsidR="003859B9" w:rsidRPr="004A4456">
        <w:rPr>
          <w:rFonts w:ascii="Trebuchet MS" w:hAnsi="Trebuchet MS" w:cs="Segoe UI"/>
          <w:szCs w:val="22"/>
          <w:lang w:val="de-AT"/>
        </w:rPr>
        <w:t>brufbar</w:t>
      </w:r>
      <w:r w:rsidRPr="004A4456">
        <w:rPr>
          <w:rFonts w:ascii="Trebuchet MS" w:hAnsi="Trebuchet MS" w:cs="Segoe UI"/>
          <w:szCs w:val="22"/>
          <w:lang w:val="de-AT"/>
        </w:rPr>
        <w:t>.</w:t>
      </w:r>
    </w:p>
    <w:p w14:paraId="54D3C098" w14:textId="1C6A38B6" w:rsidR="003859B9" w:rsidRPr="00E55D18" w:rsidRDefault="003859B9" w:rsidP="00260515">
      <w:pPr>
        <w:pStyle w:val="Listenabsatz"/>
        <w:numPr>
          <w:ilvl w:val="0"/>
          <w:numId w:val="1"/>
        </w:numPr>
        <w:spacing w:line="280" w:lineRule="atLeast"/>
        <w:rPr>
          <w:rFonts w:ascii="Trebuchet MS" w:hAnsi="Trebuchet MS" w:cs="Segoe UI"/>
          <w:szCs w:val="22"/>
          <w:lang w:val="de-AT"/>
        </w:rPr>
      </w:pPr>
      <w:r w:rsidRPr="00E55D18">
        <w:rPr>
          <w:rFonts w:ascii="Trebuchet MS" w:hAnsi="Trebuchet MS" w:cs="Segoe UI"/>
        </w:rPr>
        <w:t>© FV Steine-Keramik/</w:t>
      </w:r>
      <w:r w:rsidR="00810B09" w:rsidRPr="00E55D18">
        <w:rPr>
          <w:rFonts w:ascii="Trebuchet MS" w:hAnsi="Trebuchet MS" w:cs="Segoe UI"/>
        </w:rPr>
        <w:t>Markus Wache</w:t>
      </w:r>
      <w:r w:rsidRPr="00E55D18">
        <w:rPr>
          <w:rFonts w:ascii="Trebuchet MS" w:hAnsi="Trebuchet MS" w:cs="Segoe UI"/>
        </w:rPr>
        <w:t>, Verwendung für redaktionelle Zwecke honorarfrei</w:t>
      </w:r>
    </w:p>
    <w:p w14:paraId="5A90685D" w14:textId="77777777" w:rsidR="003859B9" w:rsidRPr="001667A7" w:rsidRDefault="003859B9" w:rsidP="005E1F59">
      <w:pPr>
        <w:pStyle w:val="text"/>
        <w:spacing w:line="280" w:lineRule="atLeast"/>
        <w:rPr>
          <w:rFonts w:ascii="Trebuchet MS" w:hAnsi="Trebuchet MS" w:cs="Segoe UI"/>
          <w:sz w:val="20"/>
          <w:szCs w:val="20"/>
          <w:lang w:val="de-AT"/>
        </w:rPr>
      </w:pPr>
    </w:p>
    <w:p w14:paraId="7100918C" w14:textId="1BA13D1D" w:rsidR="003859B9" w:rsidRDefault="003859B9" w:rsidP="005E1F59">
      <w:pPr>
        <w:pStyle w:val="Listenabsatz"/>
        <w:spacing w:line="280" w:lineRule="atLeast"/>
        <w:ind w:left="0"/>
        <w:contextualSpacing/>
        <w:rPr>
          <w:rFonts w:ascii="Trebuchet MS" w:hAnsi="Trebuchet MS" w:cs="Segoe UI"/>
          <w:b/>
          <w:szCs w:val="22"/>
        </w:rPr>
      </w:pPr>
    </w:p>
    <w:p w14:paraId="13B24220" w14:textId="77777777" w:rsidR="001667A7" w:rsidRPr="00F809A7" w:rsidRDefault="001667A7" w:rsidP="005E1F59">
      <w:pPr>
        <w:pStyle w:val="Listenabsatz"/>
        <w:spacing w:line="280" w:lineRule="atLeast"/>
        <w:ind w:left="0"/>
        <w:contextualSpacing/>
        <w:rPr>
          <w:rFonts w:ascii="Trebuchet MS" w:hAnsi="Trebuchet MS" w:cs="Segoe UI"/>
          <w:b/>
          <w:szCs w:val="22"/>
        </w:rPr>
      </w:pPr>
    </w:p>
    <w:p w14:paraId="3DDC98ED" w14:textId="77777777" w:rsidR="003859B9" w:rsidRPr="00596C59" w:rsidRDefault="003859B9" w:rsidP="005E1F59">
      <w:pPr>
        <w:spacing w:after="0" w:line="280" w:lineRule="atLeast"/>
        <w:rPr>
          <w:rFonts w:ascii="Trebuchet MS" w:eastAsia="Times New Roman" w:hAnsi="Trebuchet MS" w:cs="Segoe UI"/>
          <w:b/>
          <w:lang w:val="de-DE" w:eastAsia="de-DE"/>
        </w:rPr>
      </w:pPr>
      <w:r w:rsidRPr="00596C59">
        <w:rPr>
          <w:rFonts w:ascii="Trebuchet MS" w:eastAsia="Times New Roman" w:hAnsi="Trebuchet MS" w:cs="Segoe UI"/>
          <w:b/>
          <w:lang w:val="de-DE" w:eastAsia="de-DE"/>
        </w:rPr>
        <w:t>Rückfragehinweis:</w:t>
      </w:r>
    </w:p>
    <w:p w14:paraId="52E399AF" w14:textId="77777777" w:rsidR="003859B9" w:rsidRPr="00212E51" w:rsidRDefault="003859B9" w:rsidP="005E1F59">
      <w:pPr>
        <w:spacing w:after="0" w:line="280" w:lineRule="atLeast"/>
        <w:rPr>
          <w:rFonts w:ascii="Trebuchet MS" w:eastAsia="Times New Roman" w:hAnsi="Trebuchet MS" w:cs="Segoe UI"/>
          <w:lang w:val="de-DE" w:eastAsia="de-DE"/>
        </w:rPr>
      </w:pPr>
    </w:p>
    <w:p w14:paraId="008BA366" w14:textId="77777777" w:rsidR="003859B9" w:rsidRPr="00212E51" w:rsidRDefault="003859B9" w:rsidP="005E1F59">
      <w:pPr>
        <w:spacing w:after="0" w:line="280" w:lineRule="atLeast"/>
        <w:rPr>
          <w:rFonts w:ascii="Trebuchet MS" w:eastAsia="Times New Roman" w:hAnsi="Trebuchet MS" w:cs="Segoe UI"/>
          <w:lang w:val="de-DE" w:eastAsia="de-DE"/>
        </w:rPr>
      </w:pPr>
      <w:r w:rsidRPr="00212E51">
        <w:rPr>
          <w:rFonts w:ascii="Trebuchet MS" w:eastAsia="Times New Roman" w:hAnsi="Trebuchet MS" w:cs="Segoe UI"/>
          <w:lang w:val="de-DE" w:eastAsia="de-DE"/>
        </w:rPr>
        <w:t>DI Dr. Andreas PFEILER</w:t>
      </w:r>
      <w:r w:rsidRPr="00212E51">
        <w:rPr>
          <w:rFonts w:ascii="Trebuchet MS" w:eastAsia="Times New Roman" w:hAnsi="Trebuchet MS" w:cs="Segoe UI"/>
          <w:lang w:val="de-DE" w:eastAsia="de-DE"/>
        </w:rPr>
        <w:br/>
        <w:t xml:space="preserve">Geschäftsführer </w:t>
      </w:r>
    </w:p>
    <w:p w14:paraId="080824D9" w14:textId="77777777" w:rsidR="003859B9" w:rsidRPr="00212E51" w:rsidRDefault="003859B9" w:rsidP="005E1F59">
      <w:pPr>
        <w:spacing w:after="0" w:line="280" w:lineRule="atLeast"/>
        <w:rPr>
          <w:rFonts w:ascii="Trebuchet MS" w:eastAsia="Times New Roman" w:hAnsi="Trebuchet MS" w:cs="Segoe UI"/>
          <w:lang w:val="de-DE" w:eastAsia="de-DE"/>
        </w:rPr>
      </w:pPr>
      <w:r w:rsidRPr="00212E51">
        <w:rPr>
          <w:rFonts w:ascii="Trebuchet MS" w:eastAsia="Times New Roman" w:hAnsi="Trebuchet MS" w:cs="Segoe UI"/>
          <w:lang w:val="de-DE" w:eastAsia="de-DE"/>
        </w:rPr>
        <w:t>Fachverband der Stein- und keramischen Industrie</w:t>
      </w:r>
      <w:r w:rsidRPr="00212E51">
        <w:rPr>
          <w:rFonts w:ascii="Trebuchet MS" w:eastAsia="Times New Roman" w:hAnsi="Trebuchet MS" w:cs="Segoe UI"/>
          <w:lang w:val="de-DE" w:eastAsia="de-DE"/>
        </w:rPr>
        <w:br/>
        <w:t>Tel: +43 (0) 5 90 900-3531</w:t>
      </w:r>
    </w:p>
    <w:p w14:paraId="3B7A536D" w14:textId="545A6F48" w:rsidR="003859B9" w:rsidRPr="0002313E" w:rsidRDefault="003859B9" w:rsidP="005E1F59">
      <w:pPr>
        <w:spacing w:after="0" w:line="280" w:lineRule="atLeast"/>
        <w:rPr>
          <w:rFonts w:ascii="Trebuchet MS" w:hAnsi="Trebuchet MS" w:cs="Segoe UI"/>
          <w:b/>
          <w:sz w:val="24"/>
          <w:szCs w:val="24"/>
        </w:rPr>
      </w:pPr>
      <w:r w:rsidRPr="0002313E">
        <w:rPr>
          <w:rFonts w:ascii="Trebuchet MS" w:eastAsia="Times New Roman" w:hAnsi="Trebuchet MS" w:cs="Segoe UI"/>
          <w:lang w:val="de-DE" w:eastAsia="de-DE"/>
        </w:rPr>
        <w:t xml:space="preserve">Mail: </w:t>
      </w:r>
      <w:hyperlink r:id="rId12" w:history="1">
        <w:r w:rsidR="00CA0C50" w:rsidRPr="009A5D95">
          <w:rPr>
            <w:rStyle w:val="Hyperlink"/>
            <w:rFonts w:ascii="Trebuchet MS" w:eastAsia="Times New Roman" w:hAnsi="Trebuchet MS"/>
            <w:lang w:val="de-DE" w:eastAsia="de-DE"/>
          </w:rPr>
          <w:t>info@baustoffindustrie.at</w:t>
        </w:r>
      </w:hyperlink>
      <w:r w:rsidR="0055187E">
        <w:rPr>
          <w:rStyle w:val="Hyperlink"/>
          <w:rFonts w:ascii="Trebuchet MS" w:eastAsia="Times New Roman" w:hAnsi="Trebuchet MS"/>
          <w:lang w:val="de-DE" w:eastAsia="de-DE"/>
        </w:rPr>
        <w:t xml:space="preserve"> </w:t>
      </w:r>
      <w:r>
        <w:rPr>
          <w:rFonts w:ascii="Trebuchet MS" w:eastAsia="Times New Roman" w:hAnsi="Trebuchet MS"/>
          <w:lang w:val="de-DE" w:eastAsia="de-DE"/>
        </w:rPr>
        <w:t xml:space="preserve"> </w:t>
      </w:r>
    </w:p>
    <w:p w14:paraId="5EDF6396" w14:textId="77777777" w:rsidR="003859B9" w:rsidRPr="005966D2" w:rsidRDefault="003859B9" w:rsidP="003859B9">
      <w:pPr>
        <w:rPr>
          <w:rFonts w:ascii="Trebuchet MS" w:hAnsi="Trebuchet MS"/>
        </w:rPr>
      </w:pPr>
    </w:p>
    <w:p w14:paraId="361D6EC4" w14:textId="77777777" w:rsidR="005D6E23" w:rsidRDefault="005D6E23"/>
    <w:sectPr w:rsidR="005D6E23" w:rsidSect="00D9646C">
      <w:pgSz w:w="11906" w:h="16838"/>
      <w:pgMar w:top="1417" w:right="1417" w:bottom="993" w:left="1417"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6D82" w14:textId="77777777" w:rsidR="002B49F8" w:rsidRDefault="002B49F8" w:rsidP="005E1F59">
      <w:pPr>
        <w:spacing w:after="0" w:line="240" w:lineRule="auto"/>
      </w:pPr>
      <w:r>
        <w:separator/>
      </w:r>
    </w:p>
  </w:endnote>
  <w:endnote w:type="continuationSeparator" w:id="0">
    <w:p w14:paraId="438564EB" w14:textId="77777777" w:rsidR="002B49F8" w:rsidRDefault="002B49F8" w:rsidP="005E1F59">
      <w:pPr>
        <w:spacing w:after="0" w:line="240" w:lineRule="auto"/>
      </w:pPr>
      <w:r>
        <w:continuationSeparator/>
      </w:r>
    </w:p>
  </w:endnote>
  <w:endnote w:type="continuationNotice" w:id="1">
    <w:p w14:paraId="3997CF2B" w14:textId="77777777" w:rsidR="002B49F8" w:rsidRDefault="002B4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DF5F" w14:textId="77777777" w:rsidR="002B49F8" w:rsidRDefault="002B49F8" w:rsidP="005E1F59">
      <w:pPr>
        <w:spacing w:after="0" w:line="240" w:lineRule="auto"/>
      </w:pPr>
      <w:r>
        <w:separator/>
      </w:r>
    </w:p>
  </w:footnote>
  <w:footnote w:type="continuationSeparator" w:id="0">
    <w:p w14:paraId="450BAF10" w14:textId="77777777" w:rsidR="002B49F8" w:rsidRDefault="002B49F8" w:rsidP="005E1F59">
      <w:pPr>
        <w:spacing w:after="0" w:line="240" w:lineRule="auto"/>
      </w:pPr>
      <w:r>
        <w:continuationSeparator/>
      </w:r>
    </w:p>
  </w:footnote>
  <w:footnote w:type="continuationNotice" w:id="1">
    <w:p w14:paraId="1B1E3A32" w14:textId="77777777" w:rsidR="002B49F8" w:rsidRDefault="002B49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6ED9"/>
    <w:multiLevelType w:val="hybridMultilevel"/>
    <w:tmpl w:val="7548AC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FC"/>
    <w:rsid w:val="0000752C"/>
    <w:rsid w:val="00013A28"/>
    <w:rsid w:val="00036B29"/>
    <w:rsid w:val="00040AC7"/>
    <w:rsid w:val="000678A5"/>
    <w:rsid w:val="00084369"/>
    <w:rsid w:val="000A2BC5"/>
    <w:rsid w:val="000A5ED6"/>
    <w:rsid w:val="000B02C3"/>
    <w:rsid w:val="000B1486"/>
    <w:rsid w:val="000C4830"/>
    <w:rsid w:val="000F1C7E"/>
    <w:rsid w:val="00106389"/>
    <w:rsid w:val="00111A8F"/>
    <w:rsid w:val="001139BF"/>
    <w:rsid w:val="00121607"/>
    <w:rsid w:val="00164C12"/>
    <w:rsid w:val="001667A7"/>
    <w:rsid w:val="00171C9A"/>
    <w:rsid w:val="00174D72"/>
    <w:rsid w:val="001E3143"/>
    <w:rsid w:val="00206CE5"/>
    <w:rsid w:val="00221046"/>
    <w:rsid w:val="00223EA5"/>
    <w:rsid w:val="0024309A"/>
    <w:rsid w:val="002576C3"/>
    <w:rsid w:val="00257EC2"/>
    <w:rsid w:val="00260515"/>
    <w:rsid w:val="00293A68"/>
    <w:rsid w:val="002B49F8"/>
    <w:rsid w:val="002E02FC"/>
    <w:rsid w:val="00321C3A"/>
    <w:rsid w:val="00340616"/>
    <w:rsid w:val="003807DD"/>
    <w:rsid w:val="003859B9"/>
    <w:rsid w:val="00387C4B"/>
    <w:rsid w:val="003E3594"/>
    <w:rsid w:val="00422CB4"/>
    <w:rsid w:val="004252EE"/>
    <w:rsid w:val="00445423"/>
    <w:rsid w:val="00452801"/>
    <w:rsid w:val="00454086"/>
    <w:rsid w:val="00476A8E"/>
    <w:rsid w:val="00481EA1"/>
    <w:rsid w:val="00484E98"/>
    <w:rsid w:val="004A0EEE"/>
    <w:rsid w:val="004A4456"/>
    <w:rsid w:val="004B3F56"/>
    <w:rsid w:val="004B73B5"/>
    <w:rsid w:val="004D0252"/>
    <w:rsid w:val="0055187E"/>
    <w:rsid w:val="005621E4"/>
    <w:rsid w:val="005716D3"/>
    <w:rsid w:val="005A144E"/>
    <w:rsid w:val="005B0ED2"/>
    <w:rsid w:val="005D6E23"/>
    <w:rsid w:val="005E129B"/>
    <w:rsid w:val="005E1F59"/>
    <w:rsid w:val="006071E3"/>
    <w:rsid w:val="00623F30"/>
    <w:rsid w:val="0064117F"/>
    <w:rsid w:val="00652793"/>
    <w:rsid w:val="0065547A"/>
    <w:rsid w:val="006C44DA"/>
    <w:rsid w:val="006C55B5"/>
    <w:rsid w:val="00701BCC"/>
    <w:rsid w:val="007129FF"/>
    <w:rsid w:val="007327BB"/>
    <w:rsid w:val="00736ACB"/>
    <w:rsid w:val="00752179"/>
    <w:rsid w:val="00753B15"/>
    <w:rsid w:val="007652C0"/>
    <w:rsid w:val="007760DB"/>
    <w:rsid w:val="007B55F2"/>
    <w:rsid w:val="007D17C1"/>
    <w:rsid w:val="007D7B37"/>
    <w:rsid w:val="007E2CDE"/>
    <w:rsid w:val="007F4E0A"/>
    <w:rsid w:val="00805B66"/>
    <w:rsid w:val="00810B09"/>
    <w:rsid w:val="00821205"/>
    <w:rsid w:val="008220F8"/>
    <w:rsid w:val="00831B97"/>
    <w:rsid w:val="00835E85"/>
    <w:rsid w:val="008836DB"/>
    <w:rsid w:val="0088389A"/>
    <w:rsid w:val="00894CAD"/>
    <w:rsid w:val="008C1C8C"/>
    <w:rsid w:val="008D33D9"/>
    <w:rsid w:val="008E3C01"/>
    <w:rsid w:val="008E46E3"/>
    <w:rsid w:val="0090364A"/>
    <w:rsid w:val="00934AC9"/>
    <w:rsid w:val="009376AD"/>
    <w:rsid w:val="009407BA"/>
    <w:rsid w:val="00951318"/>
    <w:rsid w:val="009655E2"/>
    <w:rsid w:val="00965616"/>
    <w:rsid w:val="00985C1D"/>
    <w:rsid w:val="009B4B75"/>
    <w:rsid w:val="009C7C02"/>
    <w:rsid w:val="009F38EB"/>
    <w:rsid w:val="009F46C9"/>
    <w:rsid w:val="00A218DC"/>
    <w:rsid w:val="00A21900"/>
    <w:rsid w:val="00A4333F"/>
    <w:rsid w:val="00A565DA"/>
    <w:rsid w:val="00AB7F75"/>
    <w:rsid w:val="00AD25B3"/>
    <w:rsid w:val="00B05D7F"/>
    <w:rsid w:val="00B20EDF"/>
    <w:rsid w:val="00B316CD"/>
    <w:rsid w:val="00B33956"/>
    <w:rsid w:val="00B418B1"/>
    <w:rsid w:val="00B717A3"/>
    <w:rsid w:val="00B87A2F"/>
    <w:rsid w:val="00B95FAA"/>
    <w:rsid w:val="00BA7F87"/>
    <w:rsid w:val="00BB4E4A"/>
    <w:rsid w:val="00BC62E2"/>
    <w:rsid w:val="00BD3A58"/>
    <w:rsid w:val="00C0218D"/>
    <w:rsid w:val="00C227A4"/>
    <w:rsid w:val="00C310F3"/>
    <w:rsid w:val="00C35AD7"/>
    <w:rsid w:val="00C461D3"/>
    <w:rsid w:val="00C4687A"/>
    <w:rsid w:val="00C67166"/>
    <w:rsid w:val="00C70D7B"/>
    <w:rsid w:val="00CA0C50"/>
    <w:rsid w:val="00CB655F"/>
    <w:rsid w:val="00CC4340"/>
    <w:rsid w:val="00CC55D1"/>
    <w:rsid w:val="00CE205F"/>
    <w:rsid w:val="00CE7373"/>
    <w:rsid w:val="00D31530"/>
    <w:rsid w:val="00D4204E"/>
    <w:rsid w:val="00D76087"/>
    <w:rsid w:val="00D9646C"/>
    <w:rsid w:val="00DA3326"/>
    <w:rsid w:val="00DB12C3"/>
    <w:rsid w:val="00DB4F92"/>
    <w:rsid w:val="00DB53D9"/>
    <w:rsid w:val="00DF6E6F"/>
    <w:rsid w:val="00E55D18"/>
    <w:rsid w:val="00E56B79"/>
    <w:rsid w:val="00E9411D"/>
    <w:rsid w:val="00E95CD3"/>
    <w:rsid w:val="00EB0B30"/>
    <w:rsid w:val="00EB24D4"/>
    <w:rsid w:val="00FB0382"/>
    <w:rsid w:val="00FB06A2"/>
    <w:rsid w:val="00FB6A83"/>
    <w:rsid w:val="00FD3A46"/>
    <w:rsid w:val="00FE2998"/>
    <w:rsid w:val="00FE3383"/>
    <w:rsid w:val="00FE3705"/>
    <w:rsid w:val="00FE5DBA"/>
    <w:rsid w:val="00FF5D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6E0C"/>
  <w15:chartTrackingRefBased/>
  <w15:docId w15:val="{8B9F46F1-F8BB-47F9-BCA2-B1195AB3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9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3859B9"/>
    <w:pPr>
      <w:spacing w:after="0" w:line="360" w:lineRule="auto"/>
      <w:jc w:val="both"/>
    </w:pPr>
    <w:rPr>
      <w:rFonts w:ascii="Arial" w:eastAsia="Times New Roman" w:hAnsi="Arial" w:cs="Times New Roman"/>
      <w:szCs w:val="24"/>
      <w:lang w:val="de-DE" w:eastAsia="de-DE"/>
    </w:rPr>
  </w:style>
  <w:style w:type="paragraph" w:styleId="Listenabsatz">
    <w:name w:val="List Paragraph"/>
    <w:aliases w:val="列出段落,列出段落1,List Paragraph2,List Paragraph21,Listeafsnit1,Parágrafo da Lista1,Listenabsatz1,Párrafo de lista1,リスト段落1,Bullet list,List Paragraph11,?"/>
    <w:basedOn w:val="Standard"/>
    <w:uiPriority w:val="34"/>
    <w:qFormat/>
    <w:rsid w:val="003859B9"/>
    <w:pPr>
      <w:spacing w:after="0" w:line="240" w:lineRule="auto"/>
      <w:ind w:left="708"/>
    </w:pPr>
    <w:rPr>
      <w:rFonts w:ascii="Arial" w:eastAsia="Times New Roman" w:hAnsi="Arial" w:cs="Times New Roman"/>
      <w:szCs w:val="24"/>
      <w:lang w:val="de-DE" w:eastAsia="de-DE"/>
    </w:rPr>
  </w:style>
  <w:style w:type="character" w:styleId="Hyperlink">
    <w:name w:val="Hyperlink"/>
    <w:basedOn w:val="Absatz-Standardschriftart"/>
    <w:unhideWhenUsed/>
    <w:rsid w:val="003859B9"/>
    <w:rPr>
      <w:color w:val="0563C1" w:themeColor="hyperlink"/>
      <w:u w:val="single"/>
    </w:rPr>
  </w:style>
  <w:style w:type="character" w:customStyle="1" w:styleId="NichtaufgelsteErwhnung1">
    <w:name w:val="Nicht aufgelöste Erwähnung1"/>
    <w:basedOn w:val="Absatz-Standardschriftart"/>
    <w:uiPriority w:val="99"/>
    <w:semiHidden/>
    <w:unhideWhenUsed/>
    <w:rsid w:val="00CA0C50"/>
    <w:rPr>
      <w:color w:val="605E5C"/>
      <w:shd w:val="clear" w:color="auto" w:fill="E1DFDD"/>
    </w:rPr>
  </w:style>
  <w:style w:type="paragraph" w:styleId="Sprechblasentext">
    <w:name w:val="Balloon Text"/>
    <w:basedOn w:val="Standard"/>
    <w:link w:val="SprechblasentextZchn"/>
    <w:uiPriority w:val="99"/>
    <w:semiHidden/>
    <w:unhideWhenUsed/>
    <w:rsid w:val="00C227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7A4"/>
    <w:rPr>
      <w:rFonts w:ascii="Segoe UI" w:hAnsi="Segoe UI" w:cs="Segoe UI"/>
      <w:sz w:val="18"/>
      <w:szCs w:val="18"/>
    </w:rPr>
  </w:style>
  <w:style w:type="paragraph" w:styleId="Kopfzeile">
    <w:name w:val="header"/>
    <w:basedOn w:val="Standard"/>
    <w:link w:val="KopfzeileZchn"/>
    <w:uiPriority w:val="99"/>
    <w:unhideWhenUsed/>
    <w:rsid w:val="005E1F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F59"/>
  </w:style>
  <w:style w:type="paragraph" w:styleId="Fuzeile">
    <w:name w:val="footer"/>
    <w:basedOn w:val="Standard"/>
    <w:link w:val="FuzeileZchn"/>
    <w:uiPriority w:val="99"/>
    <w:unhideWhenUsed/>
    <w:rsid w:val="005E1F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F59"/>
  </w:style>
  <w:style w:type="character" w:styleId="BesuchterLink">
    <w:name w:val="FollowedHyperlink"/>
    <w:basedOn w:val="Absatz-Standardschriftart"/>
    <w:uiPriority w:val="99"/>
    <w:semiHidden/>
    <w:unhideWhenUsed/>
    <w:rsid w:val="00425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austoffindustri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kuswache.com/archiv/PKFachverbandderSteinundkeramischenIndustri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C50E13509CB147A922FD290778EA59" ma:contentTypeVersion="14" ma:contentTypeDescription="Ein neues Dokument erstellen." ma:contentTypeScope="" ma:versionID="2c7c92a2c7689dafbbce8580ddd404e8">
  <xsd:schema xmlns:xsd="http://www.w3.org/2001/XMLSchema" xmlns:xs="http://www.w3.org/2001/XMLSchema" xmlns:p="http://schemas.microsoft.com/office/2006/metadata/properties" xmlns:ns2="75dd020e-a99a-40e0-9015-3e042f3cb518" xmlns:ns3="80b7a933-104e-436f-8ac3-554ad9f61558" targetNamespace="http://schemas.microsoft.com/office/2006/metadata/properties" ma:root="true" ma:fieldsID="9d3112626a0f29090819fa95356e7ff0" ns2:_="" ns3:_="">
    <xsd:import namespace="75dd020e-a99a-40e0-9015-3e042f3cb518"/>
    <xsd:import namespace="80b7a933-104e-436f-8ac3-554ad9f61558"/>
    <xsd:element name="properties">
      <xsd:complexType>
        <xsd:sequence>
          <xsd:element name="documentManagement">
            <xsd:complexType>
              <xsd:all>
                <xsd:element ref="ns2:Kunde" minOccurs="0"/>
                <xsd:element ref="ns2:Jahr" minOccurs="0"/>
                <xsd:element ref="ns2:Dokumentenart" minOccurs="0"/>
                <xsd:element ref="ns2:g699061f36184a009f502c9b7a47c9cf" minOccurs="0"/>
                <xsd:element ref="ns2:TaxCatchAll"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020e-a99a-40e0-9015-3e042f3cb518" elementFormDefault="qualified">
    <xsd:import namespace="http://schemas.microsoft.com/office/2006/documentManagement/types"/>
    <xsd:import namespace="http://schemas.microsoft.com/office/infopath/2007/PartnerControls"/>
    <xsd:element name="Kunde" ma:index="8" nillable="true" ma:displayName="Kunde" ma:internalName="Kunde">
      <xsd:simpleType>
        <xsd:restriction base="dms:Text"/>
      </xsd:simpleType>
    </xsd:element>
    <xsd:element name="Jahr" ma:index="9" nillable="true" ma:displayName="Jahr" ma:format="Dropdown" ma:internalName="Jahr">
      <xsd:simpleType>
        <xsd:restriction base="dms:Choice">
          <xsd:enumeration value="2017"/>
          <xsd:enumeration value="2018"/>
          <xsd:enumeration value="2019"/>
        </xsd:restriction>
      </xsd:simpleType>
    </xsd:element>
    <xsd:element name="Dokumentenart" ma:index="10" nillable="true" ma:displayName="Dokumentenart" ma:format="Dropdown" ma:internalName="Dokumentenart">
      <xsd:simpleType>
        <xsd:restriction base="dms:Choice">
          <xsd:enumeration value="Offert"/>
          <xsd:enumeration value="Vertrag"/>
          <xsd:enumeration value="Konzept"/>
          <xsd:enumeration value="Präsentation"/>
          <xsd:enumeration value="Report"/>
          <xsd:enumeration value="Analyse"/>
          <xsd:enumeration value="Presseaussendung"/>
          <xsd:enumeration value="Verteiler"/>
          <xsd:enumeration value="Sonstiges"/>
        </xsd:restriction>
      </xsd:simpleType>
    </xsd:element>
    <xsd:element name="g699061f36184a009f502c9b7a47c9cf" ma:index="12" nillable="true" ma:taxonomy="true" ma:internalName="g699061f36184a009f502c9b7a47c9cf" ma:taxonomyFieldName="Keywords1" ma:displayName="Keywords" ma:default="" ma:fieldId="{0699061f-3618-4a00-9f50-2c9b7a47c9cf}" ma:taxonomyMulti="true" ma:sspId="373fd134-e5dd-47b5-a2e1-aed2ba736f56" ma:termSetId="f708df27-cf63-4edb-aa99-20c7f9ba7849"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7dfaa040-49a5-419d-8daf-43d4f016be17}" ma:internalName="TaxCatchAll" ma:showField="CatchAllData" ma:web="75dd020e-a99a-40e0-9015-3e042f3cb51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7a933-104e-436f-8ac3-554ad9f6155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nart xmlns="75dd020e-a99a-40e0-9015-3e042f3cb518" xsi:nil="true"/>
    <TaxCatchAll xmlns="75dd020e-a99a-40e0-9015-3e042f3cb518"/>
    <Jahr xmlns="75dd020e-a99a-40e0-9015-3e042f3cb518" xsi:nil="true"/>
    <Kunde xmlns="75dd020e-a99a-40e0-9015-3e042f3cb518" xsi:nil="true"/>
    <g699061f36184a009f502c9b7a47c9cf xmlns="75dd020e-a99a-40e0-9015-3e042f3cb518">
      <Terms xmlns="http://schemas.microsoft.com/office/infopath/2007/PartnerControls"/>
    </g699061f36184a009f502c9b7a47c9cf>
  </documentManagement>
</p:properties>
</file>

<file path=customXml/itemProps1.xml><?xml version="1.0" encoding="utf-8"?>
<ds:datastoreItem xmlns:ds="http://schemas.openxmlformats.org/officeDocument/2006/customXml" ds:itemID="{42C4F4EC-2904-4B8E-AD73-66346E26661A}">
  <ds:schemaRefs>
    <ds:schemaRef ds:uri="http://schemas.microsoft.com/sharepoint/v3/contenttype/forms"/>
  </ds:schemaRefs>
</ds:datastoreItem>
</file>

<file path=customXml/itemProps2.xml><?xml version="1.0" encoding="utf-8"?>
<ds:datastoreItem xmlns:ds="http://schemas.openxmlformats.org/officeDocument/2006/customXml" ds:itemID="{CB161450-7A5D-475B-875B-E1B8F286E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020e-a99a-40e0-9015-3e042f3cb518"/>
    <ds:schemaRef ds:uri="80b7a933-104e-436f-8ac3-554ad9f61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F6A03-7912-44C0-982D-A061A357C7D5}">
  <ds:schemaRefs>
    <ds:schemaRef ds:uri="http://schemas.microsoft.com/office/2006/metadata/properties"/>
    <ds:schemaRef ds:uri="http://schemas.microsoft.com/office/infopath/2007/PartnerControls"/>
    <ds:schemaRef ds:uri="75dd020e-a99a-40e0-9015-3e042f3cb5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Ogertschnig</dc:creator>
  <cp:keywords/>
  <dc:description/>
  <cp:lastModifiedBy>Elisabeth Berg</cp:lastModifiedBy>
  <cp:revision>16</cp:revision>
  <cp:lastPrinted>2020-03-03T09:04:00Z</cp:lastPrinted>
  <dcterms:created xsi:type="dcterms:W3CDTF">2020-02-25T11:53:00Z</dcterms:created>
  <dcterms:modified xsi:type="dcterms:W3CDTF">2020-03-04T09:34:00Z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0x010100A6C50E13509CB147A922FD290778EA59</vt:lpwstr>
  </property>
  <property fmtid="{D5CDD505-2E9C-101B-9397-08002B2CF9AE}" pid="3" name="Keywords1">
    <vt:lpwstr/>
  </property>
</Properties>
</file>